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2D838" w14:textId="06274C02" w:rsidR="00D7511C" w:rsidRPr="007E73A2" w:rsidRDefault="00821BB2">
      <w:pPr>
        <w:spacing w:after="0" w:line="259" w:lineRule="auto"/>
        <w:ind w:left="0" w:right="4" w:firstLine="0"/>
        <w:jc w:val="center"/>
        <w:rPr>
          <w:sz w:val="22"/>
          <w:lang w:val="en-US"/>
        </w:rPr>
      </w:pPr>
      <w:bookmarkStart w:id="0" w:name="_GoBack"/>
      <w:bookmarkEnd w:id="0"/>
      <w:r w:rsidRPr="007E73A2">
        <w:rPr>
          <w:b/>
          <w:sz w:val="22"/>
          <w:lang w:val="en-US"/>
        </w:rPr>
        <w:t>CV –</w:t>
      </w:r>
      <w:r w:rsidR="008723B2" w:rsidRPr="007E73A2">
        <w:rPr>
          <w:b/>
          <w:sz w:val="22"/>
          <w:lang w:val="en-US"/>
        </w:rPr>
        <w:t xml:space="preserve"> </w:t>
      </w:r>
      <w:r w:rsidRPr="007E73A2">
        <w:rPr>
          <w:b/>
          <w:sz w:val="22"/>
          <w:lang w:val="en-US"/>
        </w:rPr>
        <w:t>Gabriel Encinas</w:t>
      </w:r>
      <w:r w:rsidR="008723B2" w:rsidRPr="007E73A2">
        <w:rPr>
          <w:b/>
          <w:sz w:val="22"/>
          <w:lang w:val="en-US"/>
        </w:rPr>
        <w:t>, PhD</w:t>
      </w:r>
      <w:r w:rsidRPr="007E73A2">
        <w:rPr>
          <w:b/>
          <w:sz w:val="22"/>
          <w:lang w:val="en-US"/>
        </w:rPr>
        <w:t xml:space="preserve"> </w:t>
      </w:r>
    </w:p>
    <w:p w14:paraId="19FD8D80" w14:textId="77777777" w:rsidR="00D7511C" w:rsidRPr="007E73A2" w:rsidRDefault="00821BB2">
      <w:pPr>
        <w:spacing w:after="0" w:line="259" w:lineRule="auto"/>
        <w:ind w:left="71" w:firstLine="0"/>
        <w:jc w:val="center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tbl>
      <w:tblPr>
        <w:tblStyle w:val="TableGrid"/>
        <w:tblW w:w="8569" w:type="dxa"/>
        <w:tblInd w:w="0" w:type="dxa"/>
        <w:tblLook w:val="04A0" w:firstRow="1" w:lastRow="0" w:firstColumn="1" w:lastColumn="0" w:noHBand="0" w:noVBand="1"/>
      </w:tblPr>
      <w:tblGrid>
        <w:gridCol w:w="3601"/>
        <w:gridCol w:w="1006"/>
        <w:gridCol w:w="3962"/>
      </w:tblGrid>
      <w:tr w:rsidR="00D7511C" w:rsidRPr="007E73A2" w14:paraId="71151843" w14:textId="77777777">
        <w:trPr>
          <w:trHeight w:val="63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F2A20F9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  <w:lang w:val="en-US"/>
              </w:rPr>
            </w:pPr>
            <w:r w:rsidRPr="007E73A2">
              <w:rPr>
                <w:b/>
                <w:sz w:val="22"/>
                <w:lang w:val="en-US"/>
              </w:rPr>
              <w:t xml:space="preserve">Personal data </w:t>
            </w:r>
          </w:p>
          <w:p w14:paraId="7E3FB025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  <w:lang w:val="en-US"/>
              </w:rPr>
            </w:pPr>
            <w:r w:rsidRPr="007E73A2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C55646A" w14:textId="77777777" w:rsidR="00D7511C" w:rsidRPr="007E73A2" w:rsidRDefault="00D7511C">
            <w:pPr>
              <w:spacing w:after="160" w:line="259" w:lineRule="auto"/>
              <w:ind w:lef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2FA22C8" w14:textId="77777777" w:rsidR="00D7511C" w:rsidRPr="007E73A2" w:rsidRDefault="00D7511C">
            <w:pPr>
              <w:spacing w:after="160" w:line="259" w:lineRule="auto"/>
              <w:ind w:left="0" w:firstLine="0"/>
              <w:jc w:val="left"/>
              <w:rPr>
                <w:sz w:val="22"/>
                <w:lang w:val="en-US"/>
              </w:rPr>
            </w:pPr>
          </w:p>
        </w:tc>
      </w:tr>
      <w:tr w:rsidR="00D7511C" w:rsidRPr="007E73A2" w14:paraId="11138B09" w14:textId="77777777">
        <w:trPr>
          <w:trHeight w:val="82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150B8BA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E73A2">
              <w:rPr>
                <w:b/>
                <w:sz w:val="22"/>
              </w:rPr>
              <w:t>Name:</w:t>
            </w:r>
            <w:r w:rsidRPr="007E73A2">
              <w:rPr>
                <w:sz w:val="22"/>
              </w:rPr>
              <w:t xml:space="preserve"> Gabriel Alejandro   </w:t>
            </w:r>
          </w:p>
          <w:p w14:paraId="20CB911D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E73A2">
              <w:rPr>
                <w:b/>
                <w:sz w:val="22"/>
              </w:rPr>
              <w:t>Last names:</w:t>
            </w:r>
            <w:r w:rsidRPr="007E73A2">
              <w:rPr>
                <w:sz w:val="22"/>
              </w:rPr>
              <w:t xml:space="preserve"> Encinas Duarte </w:t>
            </w:r>
          </w:p>
          <w:p w14:paraId="3C8ABB56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  <w:lang w:val="en-US"/>
              </w:rPr>
            </w:pPr>
            <w:r w:rsidRPr="007E73A2">
              <w:rPr>
                <w:b/>
                <w:sz w:val="22"/>
                <w:lang w:val="en-US"/>
              </w:rPr>
              <w:t>Nationality:</w:t>
            </w:r>
            <w:r w:rsidRPr="007E73A2">
              <w:rPr>
                <w:sz w:val="22"/>
                <w:lang w:val="en-US"/>
              </w:rPr>
              <w:t xml:space="preserve"> Mexican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14195C1" w14:textId="77777777" w:rsidR="00D7511C" w:rsidRPr="007E73A2" w:rsidRDefault="00821BB2">
            <w:pPr>
              <w:spacing w:after="0" w:line="259" w:lineRule="auto"/>
              <w:ind w:left="0" w:firstLine="0"/>
              <w:jc w:val="left"/>
              <w:rPr>
                <w:sz w:val="22"/>
                <w:lang w:val="en-US"/>
              </w:rPr>
            </w:pPr>
            <w:r w:rsidRPr="007E73A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39CE7C8" w14:textId="0CEB0688" w:rsidR="007E73A2" w:rsidRDefault="00821BB2" w:rsidP="007E73A2">
            <w:pPr>
              <w:spacing w:after="0" w:line="259" w:lineRule="auto"/>
              <w:ind w:left="0" w:firstLine="0"/>
              <w:jc w:val="right"/>
              <w:rPr>
                <w:sz w:val="22"/>
                <w:lang w:val="en-US"/>
              </w:rPr>
            </w:pPr>
            <w:r w:rsidRPr="007E73A2">
              <w:rPr>
                <w:b/>
                <w:sz w:val="22"/>
                <w:lang w:val="en-US"/>
              </w:rPr>
              <w:t>Phone:</w:t>
            </w:r>
            <w:r w:rsidRPr="007E73A2">
              <w:rPr>
                <w:sz w:val="22"/>
                <w:lang w:val="en-US"/>
              </w:rPr>
              <w:t xml:space="preserve"> (+</w:t>
            </w:r>
            <w:r w:rsidR="001B404D">
              <w:rPr>
                <w:sz w:val="22"/>
                <w:lang w:val="en-US"/>
              </w:rPr>
              <w:t>49</w:t>
            </w:r>
            <w:r w:rsidRPr="007E73A2">
              <w:rPr>
                <w:sz w:val="22"/>
                <w:lang w:val="en-US"/>
              </w:rPr>
              <w:t>)</w:t>
            </w:r>
            <w:r w:rsidR="001B404D">
              <w:rPr>
                <w:sz w:val="22"/>
                <w:lang w:val="en-US"/>
              </w:rPr>
              <w:t>15754806928</w:t>
            </w:r>
            <w:r w:rsidRPr="007E73A2">
              <w:rPr>
                <w:sz w:val="22"/>
                <w:lang w:val="en-US"/>
              </w:rPr>
              <w:t xml:space="preserve"> </w:t>
            </w:r>
          </w:p>
          <w:p w14:paraId="5574982F" w14:textId="77777777" w:rsidR="007E73A2" w:rsidRPr="007E73A2" w:rsidRDefault="005B31BD" w:rsidP="007E73A2">
            <w:pPr>
              <w:spacing w:after="14" w:line="259" w:lineRule="auto"/>
              <w:ind w:left="0" w:firstLine="0"/>
              <w:jc w:val="right"/>
              <w:rPr>
                <w:sz w:val="22"/>
                <w:lang w:val="en-US"/>
              </w:rPr>
            </w:pPr>
            <w:hyperlink r:id="rId7" w:history="1">
              <w:r w:rsidR="007E73A2" w:rsidRPr="007E73A2">
                <w:rPr>
                  <w:rStyle w:val="a6"/>
                  <w:sz w:val="22"/>
                  <w:lang w:val="en-US"/>
                </w:rPr>
                <w:t>gabriel.alejandro.encinas@fau.de</w:t>
              </w:r>
            </w:hyperlink>
          </w:p>
          <w:p w14:paraId="155FA397" w14:textId="1F6FF47B" w:rsidR="00D7511C" w:rsidRPr="007E73A2" w:rsidRDefault="005B31BD" w:rsidP="007E73A2">
            <w:pPr>
              <w:spacing w:after="14" w:line="259" w:lineRule="auto"/>
              <w:ind w:left="0" w:firstLine="0"/>
              <w:jc w:val="right"/>
              <w:rPr>
                <w:b/>
                <w:sz w:val="22"/>
                <w:lang w:val="en-US"/>
              </w:rPr>
            </w:pPr>
            <w:hyperlink r:id="rId8" w:history="1">
              <w:r w:rsidR="007E73A2" w:rsidRPr="007E73A2">
                <w:rPr>
                  <w:rStyle w:val="a6"/>
                  <w:sz w:val="22"/>
                  <w:lang w:val="en-US"/>
                </w:rPr>
                <w:t>gabriel.encinas92@gmail.com</w:t>
              </w:r>
            </w:hyperlink>
            <w:r w:rsidR="00821BB2" w:rsidRPr="007E73A2">
              <w:rPr>
                <w:sz w:val="22"/>
                <w:lang w:val="en-US"/>
              </w:rPr>
              <w:t xml:space="preserve">  </w:t>
            </w:r>
          </w:p>
        </w:tc>
      </w:tr>
    </w:tbl>
    <w:p w14:paraId="35C98E12" w14:textId="21EBE0AC" w:rsidR="00D7511C" w:rsidRPr="007E73A2" w:rsidRDefault="00D7511C">
      <w:pPr>
        <w:spacing w:after="14" w:line="259" w:lineRule="auto"/>
        <w:ind w:left="0" w:right="458" w:firstLine="0"/>
        <w:jc w:val="right"/>
        <w:rPr>
          <w:sz w:val="22"/>
          <w:lang w:val="en-US"/>
        </w:rPr>
      </w:pPr>
    </w:p>
    <w:p w14:paraId="43706B7B" w14:textId="6B5E4BC5" w:rsidR="00527E58" w:rsidRPr="007E73A2" w:rsidRDefault="00527E58">
      <w:pPr>
        <w:spacing w:after="0" w:line="259" w:lineRule="auto"/>
        <w:ind w:left="0" w:firstLine="0"/>
        <w:jc w:val="left"/>
        <w:rPr>
          <w:b/>
          <w:sz w:val="22"/>
          <w:lang w:val="en-US"/>
        </w:rPr>
      </w:pPr>
      <w:r w:rsidRPr="007E73A2">
        <w:rPr>
          <w:b/>
          <w:sz w:val="22"/>
          <w:lang w:val="en-US"/>
        </w:rPr>
        <w:t xml:space="preserve">Current </w:t>
      </w:r>
      <w:r w:rsidR="00137733" w:rsidRPr="007E73A2">
        <w:rPr>
          <w:b/>
          <w:sz w:val="22"/>
          <w:lang w:val="en-US"/>
        </w:rPr>
        <w:t>affiliati</w:t>
      </w:r>
      <w:r w:rsidRPr="007E73A2">
        <w:rPr>
          <w:b/>
          <w:sz w:val="22"/>
          <w:lang w:val="en-US"/>
        </w:rPr>
        <w:t>on:</w:t>
      </w:r>
    </w:p>
    <w:p w14:paraId="3A194649" w14:textId="0AA6A09C" w:rsidR="00527E58" w:rsidRPr="007E73A2" w:rsidRDefault="00527E58">
      <w:pPr>
        <w:spacing w:after="0" w:line="259" w:lineRule="auto"/>
        <w:ind w:left="0" w:firstLine="0"/>
        <w:jc w:val="left"/>
        <w:rPr>
          <w:bCs/>
          <w:sz w:val="22"/>
          <w:lang w:val="en-US"/>
        </w:rPr>
      </w:pPr>
      <w:r w:rsidRPr="007E73A2">
        <w:rPr>
          <w:bCs/>
          <w:sz w:val="22"/>
          <w:lang w:val="en-US"/>
        </w:rPr>
        <w:t>Alexander von Humboldt Research Fellow (Postdoc)</w:t>
      </w:r>
      <w:r w:rsidR="00D913E2" w:rsidRPr="007E73A2">
        <w:rPr>
          <w:bCs/>
          <w:sz w:val="22"/>
          <w:lang w:val="en-US"/>
        </w:rPr>
        <w:t xml:space="preserve">, August 2023-July 2025. At Friedrich Alexander Universität Erlangen-Nürnberg. </w:t>
      </w:r>
      <w:r w:rsidR="00A24BAF" w:rsidRPr="007E73A2">
        <w:rPr>
          <w:bCs/>
          <w:sz w:val="22"/>
          <w:lang w:val="en-US"/>
        </w:rPr>
        <w:t>Academic supervisor: Prof. Dr. Jan-Reinard Sieckmann.</w:t>
      </w:r>
    </w:p>
    <w:p w14:paraId="394EB59D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1B9A2C38" w14:textId="77777777" w:rsidR="00D7511C" w:rsidRPr="007E73A2" w:rsidRDefault="00821BB2" w:rsidP="008723B2">
      <w:pPr>
        <w:pStyle w:val="1"/>
        <w:rPr>
          <w:sz w:val="22"/>
        </w:rPr>
      </w:pPr>
      <w:r w:rsidRPr="007E73A2">
        <w:rPr>
          <w:sz w:val="22"/>
        </w:rPr>
        <w:t xml:space="preserve">Academic Professional Experience </w:t>
      </w:r>
    </w:p>
    <w:p w14:paraId="049F0E34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64F09AA9" w14:textId="4DBE1FD8" w:rsidR="00D7511C" w:rsidRPr="007E73A2" w:rsidRDefault="00821BB2" w:rsidP="008723B2">
      <w:pPr>
        <w:pStyle w:val="a3"/>
        <w:numPr>
          <w:ilvl w:val="0"/>
          <w:numId w:val="10"/>
        </w:numPr>
        <w:rPr>
          <w:sz w:val="22"/>
          <w:lang w:val="en-US"/>
        </w:rPr>
      </w:pPr>
      <w:r w:rsidRPr="007E73A2">
        <w:rPr>
          <w:sz w:val="22"/>
        </w:rPr>
        <w:t xml:space="preserve">April 2019 – present: </w:t>
      </w:r>
      <w:r w:rsidRPr="007E73A2">
        <w:rPr>
          <w:b/>
          <w:sz w:val="22"/>
        </w:rPr>
        <w:t>Professor</w:t>
      </w:r>
      <w:r w:rsidRPr="007E73A2">
        <w:rPr>
          <w:sz w:val="22"/>
        </w:rPr>
        <w:t xml:space="preserve"> at Universidad Autónoma de Baja California</w:t>
      </w:r>
      <w:r w:rsidR="008723B2" w:rsidRPr="007E73A2">
        <w:rPr>
          <w:sz w:val="22"/>
        </w:rPr>
        <w:t xml:space="preserve"> </w:t>
      </w:r>
      <w:r w:rsidRPr="007E73A2">
        <w:rPr>
          <w:sz w:val="22"/>
        </w:rPr>
        <w:t xml:space="preserve">(Ensenada, Mexico). </w:t>
      </w:r>
      <w:r w:rsidRPr="007E73A2">
        <w:rPr>
          <w:sz w:val="22"/>
          <w:lang w:val="en-US"/>
        </w:rPr>
        <w:t>Full-time professor August 2022</w:t>
      </w:r>
      <w:r w:rsidR="00912C1D" w:rsidRPr="007E73A2">
        <w:rPr>
          <w:sz w:val="22"/>
          <w:lang w:val="en-US"/>
        </w:rPr>
        <w:t xml:space="preserve"> – July 2023</w:t>
      </w:r>
      <w:r w:rsidRPr="007E73A2">
        <w:rPr>
          <w:sz w:val="22"/>
          <w:lang w:val="en-US"/>
        </w:rPr>
        <w:t xml:space="preserve">. </w:t>
      </w:r>
    </w:p>
    <w:p w14:paraId="6B7F2F7E" w14:textId="64B14F5E" w:rsidR="00D7511C" w:rsidRPr="007E73A2" w:rsidRDefault="00821BB2" w:rsidP="008723B2">
      <w:pPr>
        <w:pStyle w:val="a3"/>
        <w:numPr>
          <w:ilvl w:val="1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Courses taught</w:t>
      </w:r>
      <w:r w:rsidR="008723B2" w:rsidRPr="007E73A2">
        <w:rPr>
          <w:sz w:val="22"/>
          <w:lang w:val="en-US"/>
        </w:rPr>
        <w:t xml:space="preserve"> (Undergraduate, </w:t>
      </w:r>
      <w:r w:rsidRPr="007E73A2">
        <w:rPr>
          <w:i/>
          <w:iCs/>
          <w:sz w:val="22"/>
          <w:lang w:val="en-US"/>
        </w:rPr>
        <w:t>licenciatura en derecho</w:t>
      </w:r>
      <w:r w:rsidRPr="007E73A2">
        <w:rPr>
          <w:sz w:val="22"/>
          <w:lang w:val="en-US"/>
        </w:rPr>
        <w:t xml:space="preserve">):  </w:t>
      </w:r>
    </w:p>
    <w:p w14:paraId="094DE28C" w14:textId="39317E81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Introduction to Law</w:t>
      </w:r>
      <w:r w:rsidR="00C53816">
        <w:rPr>
          <w:sz w:val="22"/>
          <w:lang w:val="en-US"/>
        </w:rPr>
        <w:t xml:space="preserve">; </w:t>
      </w:r>
    </w:p>
    <w:p w14:paraId="0BF8CC62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Legal Research Methods;  </w:t>
      </w:r>
    </w:p>
    <w:p w14:paraId="62C595EE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Constitutional Law;  </w:t>
      </w:r>
    </w:p>
    <w:p w14:paraId="5115AC7E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International Human Rights Law;  </w:t>
      </w:r>
    </w:p>
    <w:p w14:paraId="4787403B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Interpretation and Legal Argumentation;  </w:t>
      </w:r>
    </w:p>
    <w:p w14:paraId="2AB7E4D6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Constitutional Law Seminar;  </w:t>
      </w:r>
    </w:p>
    <w:p w14:paraId="6BD2B191" w14:textId="77777777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Institutions of Procedural Constitutional Law;  </w:t>
      </w:r>
    </w:p>
    <w:p w14:paraId="0CF300FD" w14:textId="4CA230C5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Roman Law</w:t>
      </w:r>
    </w:p>
    <w:p w14:paraId="0535E48A" w14:textId="3F484097" w:rsidR="008723B2" w:rsidRPr="007E73A2" w:rsidRDefault="008723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Research Techniques</w:t>
      </w:r>
    </w:p>
    <w:p w14:paraId="2765C672" w14:textId="2B14F234" w:rsidR="008723B2" w:rsidRPr="007E73A2" w:rsidRDefault="008723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Theory of the State</w:t>
      </w:r>
    </w:p>
    <w:p w14:paraId="6179A062" w14:textId="77777777" w:rsidR="00D7511C" w:rsidRPr="007E73A2" w:rsidRDefault="00821BB2" w:rsidP="008723B2">
      <w:pPr>
        <w:pStyle w:val="a3"/>
        <w:numPr>
          <w:ilvl w:val="1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Graduate courses taught:  </w:t>
      </w:r>
    </w:p>
    <w:p w14:paraId="3AAA30CB" w14:textId="77777777" w:rsidR="008723B2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Constitutional Theory (2019); </w:t>
      </w:r>
    </w:p>
    <w:p w14:paraId="23FA5BF3" w14:textId="77777777" w:rsidR="008723B2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Foundations of Constitutional and Administrative Law (2022)</w:t>
      </w:r>
    </w:p>
    <w:p w14:paraId="3E60C23B" w14:textId="5767E07E" w:rsidR="00D7511C" w:rsidRPr="007E73A2" w:rsidRDefault="00821BB2" w:rsidP="008723B2">
      <w:pPr>
        <w:pStyle w:val="a3"/>
        <w:numPr>
          <w:ilvl w:val="2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>Seminar on Legal Interpretation</w:t>
      </w:r>
      <w:r w:rsidR="00D15438">
        <w:rPr>
          <w:sz w:val="22"/>
          <w:lang w:val="en-US"/>
        </w:rPr>
        <w:t xml:space="preserve"> and Argumentation</w:t>
      </w:r>
      <w:r w:rsidRPr="007E73A2">
        <w:rPr>
          <w:sz w:val="22"/>
          <w:lang w:val="en-US"/>
        </w:rPr>
        <w:t xml:space="preserve"> (2023) </w:t>
      </w:r>
    </w:p>
    <w:p w14:paraId="21082EA6" w14:textId="33668688" w:rsidR="00D7511C" w:rsidRPr="007E73A2" w:rsidRDefault="00D7511C" w:rsidP="008723B2">
      <w:pPr>
        <w:ind w:left="0" w:firstLine="0"/>
        <w:rPr>
          <w:sz w:val="22"/>
          <w:lang w:val="en-US"/>
        </w:rPr>
      </w:pPr>
    </w:p>
    <w:p w14:paraId="1FB7B9B1" w14:textId="77777777" w:rsidR="00D7511C" w:rsidRPr="007E73A2" w:rsidRDefault="00821BB2" w:rsidP="008723B2">
      <w:pPr>
        <w:pStyle w:val="a3"/>
        <w:numPr>
          <w:ilvl w:val="0"/>
          <w:numId w:val="10"/>
        </w:numPr>
        <w:rPr>
          <w:sz w:val="22"/>
        </w:rPr>
      </w:pPr>
      <w:r w:rsidRPr="007E73A2">
        <w:rPr>
          <w:sz w:val="22"/>
        </w:rPr>
        <w:t xml:space="preserve">July 2022: </w:t>
      </w:r>
      <w:r w:rsidRPr="007E73A2">
        <w:rPr>
          <w:b/>
          <w:sz w:val="22"/>
        </w:rPr>
        <w:t>Professor</w:t>
      </w:r>
      <w:r w:rsidRPr="007E73A2">
        <w:rPr>
          <w:sz w:val="22"/>
        </w:rPr>
        <w:t xml:space="preserve"> (</w:t>
      </w:r>
      <w:r w:rsidRPr="007E73A2">
        <w:rPr>
          <w:i/>
          <w:sz w:val="22"/>
        </w:rPr>
        <w:t>profesor de asignatura</w:t>
      </w:r>
      <w:r w:rsidRPr="007E73A2">
        <w:rPr>
          <w:sz w:val="22"/>
        </w:rPr>
        <w:t xml:space="preserve">) at Centro de Estudios Universitarios Xochicalco, Ensenada. Course taught:  </w:t>
      </w:r>
    </w:p>
    <w:p w14:paraId="665B706C" w14:textId="49A63FC1" w:rsidR="00D7511C" w:rsidRDefault="00821BB2" w:rsidP="008723B2">
      <w:pPr>
        <w:pStyle w:val="a3"/>
        <w:numPr>
          <w:ilvl w:val="1"/>
          <w:numId w:val="10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Research Methodology (at </w:t>
      </w:r>
      <w:r w:rsidRPr="007E73A2">
        <w:rPr>
          <w:i/>
          <w:sz w:val="22"/>
          <w:lang w:val="en-US"/>
        </w:rPr>
        <w:t>Maestría en Juicios Orales</w:t>
      </w:r>
      <w:r w:rsidRPr="007E73A2">
        <w:rPr>
          <w:sz w:val="22"/>
          <w:lang w:val="en-US"/>
        </w:rPr>
        <w:t xml:space="preserve">, LLM in Oral Trials) </w:t>
      </w:r>
    </w:p>
    <w:p w14:paraId="1BF89CCD" w14:textId="77777777" w:rsidR="007E73A2" w:rsidRDefault="007E73A2" w:rsidP="007E73A2">
      <w:pPr>
        <w:rPr>
          <w:sz w:val="22"/>
          <w:lang w:val="en-US"/>
        </w:rPr>
      </w:pPr>
    </w:p>
    <w:p w14:paraId="3F7F23D4" w14:textId="58CE9190" w:rsidR="007E73A2" w:rsidRPr="007E73A2" w:rsidRDefault="007E73A2" w:rsidP="00E404F9">
      <w:pPr>
        <w:rPr>
          <w:sz w:val="22"/>
          <w:lang w:val="en-US"/>
        </w:rPr>
      </w:pPr>
      <w:r>
        <w:rPr>
          <w:sz w:val="22"/>
          <w:lang w:val="en-US"/>
        </w:rPr>
        <w:t xml:space="preserve">Invited </w:t>
      </w:r>
      <w:r w:rsidR="00E404F9">
        <w:rPr>
          <w:sz w:val="22"/>
          <w:lang w:val="en-US"/>
        </w:rPr>
        <w:t>speaker</w:t>
      </w:r>
      <w:r>
        <w:rPr>
          <w:sz w:val="22"/>
          <w:lang w:val="en-US"/>
        </w:rPr>
        <w:t xml:space="preserve"> </w:t>
      </w:r>
      <w:r w:rsidR="00E404F9">
        <w:rPr>
          <w:sz w:val="22"/>
          <w:lang w:val="en-US"/>
        </w:rPr>
        <w:t xml:space="preserve">in </w:t>
      </w:r>
      <w:r w:rsidR="00A417B1">
        <w:rPr>
          <w:sz w:val="22"/>
          <w:lang w:val="en-US"/>
        </w:rPr>
        <w:t>lectures/</w:t>
      </w:r>
      <w:r w:rsidR="00E404F9">
        <w:rPr>
          <w:sz w:val="22"/>
          <w:lang w:val="en-US"/>
        </w:rPr>
        <w:t xml:space="preserve">sessions at </w:t>
      </w:r>
      <w:r w:rsidR="00E404F9" w:rsidRPr="00E404F9">
        <w:rPr>
          <w:sz w:val="22"/>
          <w:lang w:val="en-US"/>
        </w:rPr>
        <w:t xml:space="preserve">Robert Gordon University </w:t>
      </w:r>
      <w:r w:rsidR="00E404F9">
        <w:rPr>
          <w:sz w:val="22"/>
          <w:lang w:val="en-US"/>
        </w:rPr>
        <w:t>(</w:t>
      </w:r>
      <w:r w:rsidR="00E404F9" w:rsidRPr="00E404F9">
        <w:rPr>
          <w:sz w:val="22"/>
          <w:lang w:val="en-US"/>
        </w:rPr>
        <w:t>Aberdeen, Scotland, UK</w:t>
      </w:r>
      <w:r w:rsidR="00E404F9">
        <w:rPr>
          <w:sz w:val="22"/>
          <w:lang w:val="en-US"/>
        </w:rPr>
        <w:t>),</w:t>
      </w:r>
      <w:r w:rsidR="00E404F9" w:rsidRPr="00E404F9">
        <w:rPr>
          <w:sz w:val="22"/>
          <w:lang w:val="en-US"/>
        </w:rPr>
        <w:t xml:space="preserve"> Scuola Superiore Sant’Anna (Pisa, Italy</w:t>
      </w:r>
      <w:r w:rsidR="00E404F9">
        <w:rPr>
          <w:sz w:val="22"/>
          <w:lang w:val="en-US"/>
        </w:rPr>
        <w:t xml:space="preserve">), </w:t>
      </w:r>
      <w:r w:rsidR="00E404F9" w:rsidRPr="00E404F9">
        <w:rPr>
          <w:sz w:val="22"/>
          <w:lang w:val="en-US"/>
        </w:rPr>
        <w:t xml:space="preserve">Universidad de Buenos Aires </w:t>
      </w:r>
      <w:r w:rsidR="00E404F9">
        <w:rPr>
          <w:sz w:val="22"/>
          <w:lang w:val="en-US"/>
        </w:rPr>
        <w:t xml:space="preserve">(Buenos Aires, </w:t>
      </w:r>
      <w:r w:rsidR="00E404F9" w:rsidRPr="00E404F9">
        <w:rPr>
          <w:sz w:val="22"/>
          <w:lang w:val="en-US"/>
        </w:rPr>
        <w:t>Argentina</w:t>
      </w:r>
      <w:r w:rsidR="00E404F9">
        <w:rPr>
          <w:sz w:val="22"/>
          <w:lang w:val="en-US"/>
        </w:rPr>
        <w:t xml:space="preserve">), </w:t>
      </w:r>
      <w:r w:rsidR="00E404F9" w:rsidRPr="00E404F9">
        <w:rPr>
          <w:sz w:val="22"/>
          <w:lang w:val="en-US"/>
        </w:rPr>
        <w:t>Pontificia Universidad Católica del Perú</w:t>
      </w:r>
      <w:r w:rsidR="00E404F9">
        <w:rPr>
          <w:sz w:val="22"/>
          <w:lang w:val="en-US"/>
        </w:rPr>
        <w:t xml:space="preserve"> (Lima, Peru).</w:t>
      </w:r>
    </w:p>
    <w:p w14:paraId="5CF4D71E" w14:textId="77777777" w:rsidR="00D7511C" w:rsidRPr="007E73A2" w:rsidRDefault="00821BB2">
      <w:pPr>
        <w:spacing w:after="0" w:line="259" w:lineRule="auto"/>
        <w:ind w:left="72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4A068805" w14:textId="37C2A946" w:rsidR="00821BB2" w:rsidRPr="007E73A2" w:rsidRDefault="00821BB2" w:rsidP="00821BB2">
      <w:pPr>
        <w:pStyle w:val="1"/>
        <w:rPr>
          <w:sz w:val="22"/>
        </w:rPr>
      </w:pPr>
      <w:r w:rsidRPr="007E73A2">
        <w:rPr>
          <w:sz w:val="22"/>
        </w:rPr>
        <w:t xml:space="preserve"> </w:t>
      </w:r>
      <w:r w:rsidR="00E404F9">
        <w:rPr>
          <w:sz w:val="22"/>
        </w:rPr>
        <w:t>Studies</w:t>
      </w:r>
      <w:r w:rsidRPr="007E73A2">
        <w:rPr>
          <w:sz w:val="22"/>
        </w:rPr>
        <w:t xml:space="preserve"> </w:t>
      </w:r>
    </w:p>
    <w:p w14:paraId="779D138F" w14:textId="77777777" w:rsidR="00821BB2" w:rsidRPr="007E73A2" w:rsidRDefault="00821BB2" w:rsidP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2268BDBA" w14:textId="70997A91" w:rsidR="00821BB2" w:rsidRPr="007E73A2" w:rsidRDefault="00821BB2" w:rsidP="00821BB2">
      <w:pPr>
        <w:pStyle w:val="a3"/>
        <w:numPr>
          <w:ilvl w:val="0"/>
          <w:numId w:val="12"/>
        </w:numPr>
        <w:spacing w:after="27"/>
        <w:rPr>
          <w:sz w:val="22"/>
          <w:lang w:val="en-US"/>
        </w:rPr>
      </w:pPr>
      <w:r w:rsidRPr="007E73A2">
        <w:rPr>
          <w:sz w:val="22"/>
          <w:lang w:val="en-US"/>
        </w:rPr>
        <w:t xml:space="preserve">October 2017 – May 2021: </w:t>
      </w:r>
      <w:r w:rsidRPr="007E73A2">
        <w:rPr>
          <w:b/>
          <w:sz w:val="22"/>
          <w:lang w:val="en-US"/>
        </w:rPr>
        <w:t>PhD in Human Rights and Global Politics</w:t>
      </w:r>
      <w:r w:rsidRPr="007E73A2">
        <w:rPr>
          <w:sz w:val="22"/>
          <w:lang w:val="en-US"/>
        </w:rPr>
        <w:t xml:space="preserve">, Sant’Anna School of Advanced Studies, Pisa, Italy.  </w:t>
      </w:r>
    </w:p>
    <w:p w14:paraId="27434437" w14:textId="77777777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Dissertation: “Pluralist Arguments and Institutional Justification”, </w:t>
      </w:r>
      <w:r w:rsidRPr="007E73A2">
        <w:rPr>
          <w:i/>
          <w:sz w:val="22"/>
          <w:lang w:val="en-US"/>
        </w:rPr>
        <w:t>cum laude</w:t>
      </w:r>
      <w:r w:rsidRPr="007E73A2">
        <w:rPr>
          <w:sz w:val="22"/>
          <w:lang w:val="en-US"/>
        </w:rPr>
        <w:t xml:space="preserve"> [highest grade awarded].  </w:t>
      </w:r>
    </w:p>
    <w:p w14:paraId="5A9CBBEF" w14:textId="77777777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Supervisor: Prof. Dr. Alberto Pirni. </w:t>
      </w:r>
    </w:p>
    <w:p w14:paraId="49E2A461" w14:textId="12C95C21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>Research stay at the University of Heidelberg, Germany under the supervision of Prof. Dr. Martin Borowski</w:t>
      </w:r>
      <w:r w:rsidR="00D232BB" w:rsidRPr="007E73A2">
        <w:rPr>
          <w:sz w:val="22"/>
          <w:lang w:val="en-US"/>
        </w:rPr>
        <w:t xml:space="preserve"> (summer semester 2019)</w:t>
      </w:r>
      <w:r w:rsidRPr="007E73A2">
        <w:rPr>
          <w:sz w:val="22"/>
          <w:lang w:val="en-US"/>
        </w:rPr>
        <w:t xml:space="preserve">. </w:t>
      </w:r>
    </w:p>
    <w:p w14:paraId="16C8EDF0" w14:textId="77777777" w:rsidR="00821BB2" w:rsidRPr="007E73A2" w:rsidRDefault="00821BB2" w:rsidP="00821BB2">
      <w:pPr>
        <w:spacing w:after="0" w:line="259" w:lineRule="auto"/>
        <w:ind w:left="2161" w:firstLine="60"/>
        <w:jc w:val="left"/>
        <w:rPr>
          <w:sz w:val="22"/>
          <w:lang w:val="en-US"/>
        </w:rPr>
      </w:pPr>
    </w:p>
    <w:p w14:paraId="4665D8EA" w14:textId="582CBEEB" w:rsidR="00821BB2" w:rsidRPr="007E73A2" w:rsidRDefault="00821BB2" w:rsidP="00821BB2">
      <w:pPr>
        <w:pStyle w:val="a3"/>
        <w:numPr>
          <w:ilvl w:val="0"/>
          <w:numId w:val="12"/>
        </w:numPr>
        <w:spacing w:after="27"/>
        <w:rPr>
          <w:sz w:val="22"/>
          <w:lang w:val="en-US"/>
        </w:rPr>
      </w:pPr>
      <w:r w:rsidRPr="007E73A2">
        <w:rPr>
          <w:sz w:val="22"/>
          <w:lang w:val="en-US"/>
        </w:rPr>
        <w:lastRenderedPageBreak/>
        <w:t xml:space="preserve">October 2016 – September 2017:  </w:t>
      </w:r>
      <w:r w:rsidRPr="007E73A2">
        <w:rPr>
          <w:b/>
          <w:sz w:val="22"/>
          <w:lang w:val="en-US"/>
        </w:rPr>
        <w:t>LLM in Legal Theory</w:t>
      </w:r>
      <w:r w:rsidRPr="007E73A2">
        <w:rPr>
          <w:sz w:val="22"/>
          <w:lang w:val="en-US"/>
        </w:rPr>
        <w:t xml:space="preserve">, Goethe University Frankfurt am Main, Germany &amp; European Academy of Legal Theory.  </w:t>
      </w:r>
    </w:p>
    <w:p w14:paraId="4C3F7641" w14:textId="35A21602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Dissertation: “The Pluralism of the Postwar Paradigm: An Interpretation”, </w:t>
      </w:r>
      <w:r w:rsidRPr="007E73A2">
        <w:rPr>
          <w:i/>
          <w:sz w:val="22"/>
          <w:lang w:val="en-US"/>
        </w:rPr>
        <w:t>summa cum laude</w:t>
      </w:r>
      <w:r w:rsidRPr="007E73A2">
        <w:rPr>
          <w:sz w:val="22"/>
          <w:lang w:val="en-US"/>
        </w:rPr>
        <w:t xml:space="preserve"> (1,3)</w:t>
      </w:r>
      <w:r w:rsidR="00702DE0" w:rsidRPr="007E73A2">
        <w:rPr>
          <w:sz w:val="22"/>
          <w:lang w:val="en-US"/>
        </w:rPr>
        <w:t xml:space="preserve"> [highest grade awarded]</w:t>
      </w:r>
      <w:r w:rsidRPr="007E73A2">
        <w:rPr>
          <w:sz w:val="22"/>
          <w:lang w:val="en-US"/>
        </w:rPr>
        <w:t xml:space="preserve">.   </w:t>
      </w:r>
    </w:p>
    <w:p w14:paraId="39A86F02" w14:textId="77777777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Supervisors: Prof. Klaus Günther, Ralf Seinecke. </w:t>
      </w:r>
    </w:p>
    <w:p w14:paraId="0DB77FF0" w14:textId="77777777" w:rsidR="00821BB2" w:rsidRPr="007E73A2" w:rsidRDefault="00821BB2" w:rsidP="00821BB2">
      <w:pPr>
        <w:spacing w:after="0" w:line="259" w:lineRule="auto"/>
        <w:ind w:left="2161" w:firstLine="60"/>
        <w:jc w:val="left"/>
        <w:rPr>
          <w:sz w:val="22"/>
          <w:lang w:val="en-US"/>
        </w:rPr>
      </w:pPr>
    </w:p>
    <w:p w14:paraId="3533356E" w14:textId="07A7D41B" w:rsidR="00821BB2" w:rsidRPr="007E73A2" w:rsidRDefault="00821BB2" w:rsidP="00821BB2">
      <w:pPr>
        <w:pStyle w:val="a3"/>
        <w:numPr>
          <w:ilvl w:val="0"/>
          <w:numId w:val="12"/>
        </w:numPr>
        <w:rPr>
          <w:sz w:val="22"/>
        </w:rPr>
      </w:pPr>
      <w:r w:rsidRPr="007E73A2">
        <w:rPr>
          <w:sz w:val="22"/>
        </w:rPr>
        <w:t xml:space="preserve">August 2010 – June 2015: </w:t>
      </w:r>
      <w:r w:rsidRPr="007E73A2">
        <w:rPr>
          <w:b/>
          <w:sz w:val="22"/>
        </w:rPr>
        <w:t>Bachelor’s degree in law</w:t>
      </w:r>
      <w:r w:rsidRPr="007E73A2">
        <w:rPr>
          <w:sz w:val="22"/>
        </w:rPr>
        <w:t xml:space="preserve"> (</w:t>
      </w:r>
      <w:r w:rsidRPr="007E73A2">
        <w:rPr>
          <w:i/>
          <w:sz w:val="22"/>
        </w:rPr>
        <w:t>licenciado en derecho</w:t>
      </w:r>
      <w:r w:rsidRPr="007E73A2">
        <w:rPr>
          <w:sz w:val="22"/>
        </w:rPr>
        <w:t xml:space="preserve">), Universidad Autónoma de Baja California, Ensenada.  </w:t>
      </w:r>
    </w:p>
    <w:p w14:paraId="089584AC" w14:textId="77777777" w:rsidR="00821BB2" w:rsidRPr="007E73A2" w:rsidRDefault="00821BB2" w:rsidP="00821BB2">
      <w:pPr>
        <w:pStyle w:val="a3"/>
        <w:numPr>
          <w:ilvl w:val="1"/>
          <w:numId w:val="12"/>
        </w:numPr>
        <w:spacing w:after="30"/>
        <w:rPr>
          <w:sz w:val="22"/>
          <w:lang w:val="en-US"/>
        </w:rPr>
      </w:pPr>
      <w:r w:rsidRPr="007E73A2">
        <w:rPr>
          <w:sz w:val="22"/>
          <w:lang w:val="en-US"/>
        </w:rPr>
        <w:t xml:space="preserve">National prize for outstanding results in final examination (EGEL-CENEVAL Premio de Excelencia) 2015 </w:t>
      </w:r>
    </w:p>
    <w:p w14:paraId="6B0F6770" w14:textId="77777777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Scholarship winner in the academic program “Colegio de la Globalización, Generación Octavio Paz” (December – February 2015);  </w:t>
      </w:r>
    </w:p>
    <w:p w14:paraId="4900334A" w14:textId="77777777" w:rsidR="00821BB2" w:rsidRPr="007E73A2" w:rsidRDefault="00821BB2" w:rsidP="00821BB2">
      <w:pPr>
        <w:pStyle w:val="a3"/>
        <w:numPr>
          <w:ilvl w:val="1"/>
          <w:numId w:val="12"/>
        </w:numPr>
        <w:rPr>
          <w:sz w:val="22"/>
        </w:rPr>
      </w:pPr>
      <w:r w:rsidRPr="007E73A2">
        <w:rPr>
          <w:sz w:val="22"/>
        </w:rPr>
        <w:t xml:space="preserve">Semester abroad (July – December 2013) at Universidad Nacional de La Pampa; La Pampa, Argentina. </w:t>
      </w:r>
    </w:p>
    <w:p w14:paraId="37ED8BB7" w14:textId="27BC849C" w:rsidR="00D7511C" w:rsidRPr="007E73A2" w:rsidRDefault="00D7511C">
      <w:pPr>
        <w:spacing w:after="14" w:line="259" w:lineRule="auto"/>
        <w:ind w:left="0" w:firstLine="0"/>
        <w:jc w:val="left"/>
        <w:rPr>
          <w:sz w:val="22"/>
        </w:rPr>
      </w:pPr>
    </w:p>
    <w:p w14:paraId="2F15C1F3" w14:textId="77777777" w:rsidR="00D7511C" w:rsidRPr="007E73A2" w:rsidRDefault="00821BB2" w:rsidP="008723B2">
      <w:pPr>
        <w:pStyle w:val="1"/>
        <w:rPr>
          <w:sz w:val="22"/>
        </w:rPr>
      </w:pPr>
      <w:r w:rsidRPr="007E73A2">
        <w:rPr>
          <w:sz w:val="22"/>
        </w:rPr>
        <w:t xml:space="preserve">Formation: Research stays, Advanced Courses </w:t>
      </w:r>
    </w:p>
    <w:p w14:paraId="70BE5247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5067672D" w14:textId="77777777" w:rsidR="00D7511C" w:rsidRPr="007E73A2" w:rsidRDefault="00821BB2" w:rsidP="008723B2">
      <w:pPr>
        <w:numPr>
          <w:ilvl w:val="0"/>
          <w:numId w:val="11"/>
        </w:numPr>
        <w:rPr>
          <w:sz w:val="22"/>
        </w:rPr>
      </w:pPr>
      <w:r w:rsidRPr="007E73A2">
        <w:rPr>
          <w:sz w:val="22"/>
        </w:rPr>
        <w:t xml:space="preserve">June 2022: “El derecho de defensa en los procedimientos disciplinarios y sancionatorios administrativos” UNAM (Mexico). </w:t>
      </w:r>
    </w:p>
    <w:p w14:paraId="29EE0D14" w14:textId="77777777" w:rsidR="00D7511C" w:rsidRPr="007E73A2" w:rsidRDefault="00821BB2" w:rsidP="008723B2">
      <w:pPr>
        <w:numPr>
          <w:ilvl w:val="0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July – September 2021: Intensivkurs für fortgeschrittene Forscher: </w:t>
      </w:r>
    </w:p>
    <w:p w14:paraId="2C78890A" w14:textId="77777777" w:rsidR="00D7511C" w:rsidRPr="007E73A2" w:rsidRDefault="00821BB2" w:rsidP="008723B2">
      <w:pPr>
        <w:pStyle w:val="a3"/>
        <w:numPr>
          <w:ilvl w:val="1"/>
          <w:numId w:val="11"/>
        </w:numPr>
        <w:spacing w:after="47"/>
        <w:rPr>
          <w:sz w:val="22"/>
        </w:rPr>
      </w:pPr>
      <w:r w:rsidRPr="004674C5">
        <w:rPr>
          <w:sz w:val="22"/>
          <w:lang w:val="de-DE"/>
        </w:rPr>
        <w:t xml:space="preserve">“Grundrisse der Hegels praktischen Philosophie” Prof. em. </w:t>
      </w:r>
      <w:r w:rsidRPr="007E73A2">
        <w:rPr>
          <w:sz w:val="22"/>
        </w:rPr>
        <w:t xml:space="preserve">Dr. Erzébet Rózsa, Organized by Sociedad Iberoamericana de Estudios Hegelianos and Corporación Cultural Chileno-Alemana de Valparaíso (online). </w:t>
      </w:r>
    </w:p>
    <w:p w14:paraId="272E1721" w14:textId="77777777" w:rsidR="00D7511C" w:rsidRPr="007E73A2" w:rsidRDefault="00821BB2" w:rsidP="008723B2">
      <w:pPr>
        <w:numPr>
          <w:ilvl w:val="0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July 16, 2021: “Theory, Methods and Identity of European Legal Scholarship: Confronting Carl Schmitt”, taught by Prof. Dr. Armin von Bogdandy as part of the Max Planck Law Curriculum (online). </w:t>
      </w:r>
    </w:p>
    <w:p w14:paraId="2E3A264E" w14:textId="77777777" w:rsidR="00D7511C" w:rsidRPr="007E73A2" w:rsidRDefault="00821BB2" w:rsidP="008723B2">
      <w:pPr>
        <w:numPr>
          <w:ilvl w:val="0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Summer semester 2019: </w:t>
      </w:r>
      <w:r w:rsidRPr="007E73A2">
        <w:rPr>
          <w:b/>
          <w:bCs/>
          <w:sz w:val="22"/>
          <w:lang w:val="en-US"/>
        </w:rPr>
        <w:t>Research stay</w:t>
      </w:r>
      <w:r w:rsidRPr="007E73A2">
        <w:rPr>
          <w:sz w:val="22"/>
          <w:lang w:val="en-US"/>
        </w:rPr>
        <w:t xml:space="preserve"> at Heidelberg University (Germany) under the supervision of Prof. Dr. Martin Borowski. </w:t>
      </w:r>
    </w:p>
    <w:p w14:paraId="07DC4599" w14:textId="77777777" w:rsidR="00D7511C" w:rsidRPr="007E73A2" w:rsidRDefault="00821BB2" w:rsidP="008723B2">
      <w:pPr>
        <w:numPr>
          <w:ilvl w:val="0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Participation in seasonal schools during PhD studies:  </w:t>
      </w:r>
    </w:p>
    <w:p w14:paraId="2866A818" w14:textId="77777777" w:rsidR="00D7511C" w:rsidRPr="007E73A2" w:rsidRDefault="00821BB2" w:rsidP="008723B2">
      <w:pPr>
        <w:numPr>
          <w:ilvl w:val="1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February 2021: The Ethics of Climate Change: Reshaping Responsibilities for Present and Future Generations” (Scuola Superiore Sant’Anna, Pisa, Italy - online). </w:t>
      </w:r>
    </w:p>
    <w:p w14:paraId="054B6C53" w14:textId="77777777" w:rsidR="00D7511C" w:rsidRPr="007E73A2" w:rsidRDefault="00821BB2" w:rsidP="008723B2">
      <w:pPr>
        <w:numPr>
          <w:ilvl w:val="1"/>
          <w:numId w:val="11"/>
        </w:numPr>
        <w:spacing w:after="30"/>
        <w:rPr>
          <w:sz w:val="22"/>
          <w:lang w:val="en-US"/>
        </w:rPr>
      </w:pPr>
      <w:r w:rsidRPr="007E73A2">
        <w:rPr>
          <w:sz w:val="22"/>
          <w:lang w:val="en-US"/>
        </w:rPr>
        <w:t xml:space="preserve">Communities and the Individual: Beyond the LiberalCommunitarian Divide (Reset DOC, Ca’Foscari University of Venice, Italy, May 2020 - online). </w:t>
      </w:r>
    </w:p>
    <w:p w14:paraId="39876A32" w14:textId="77777777" w:rsidR="00D7511C" w:rsidRPr="007E73A2" w:rsidRDefault="00821BB2" w:rsidP="008723B2">
      <w:pPr>
        <w:numPr>
          <w:ilvl w:val="1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“Fountainheads of Toleration: Forms of Pluralism in Empires, Republics, Democracies” (Reset DOC, Ca’Foscari University of Venice, Italy, June 2018). </w:t>
      </w:r>
      <w:r w:rsidRPr="007E73A2">
        <w:rPr>
          <w:b/>
          <w:sz w:val="22"/>
          <w:lang w:val="en-US"/>
        </w:rPr>
        <w:t xml:space="preserve">Scholarship awarded for stay and tuition waiver. </w:t>
      </w:r>
    </w:p>
    <w:p w14:paraId="1B01C2EE" w14:textId="77777777" w:rsidR="00D7511C" w:rsidRPr="007E73A2" w:rsidRDefault="00821BB2" w:rsidP="008723B2">
      <w:pPr>
        <w:numPr>
          <w:ilvl w:val="0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Participation in seasonal schools during LLM studies:  </w:t>
      </w:r>
    </w:p>
    <w:p w14:paraId="2D9FD1DE" w14:textId="15996DA1" w:rsidR="00D7511C" w:rsidRPr="007E73A2" w:rsidRDefault="00821BB2" w:rsidP="008723B2">
      <w:pPr>
        <w:numPr>
          <w:ilvl w:val="1"/>
          <w:numId w:val="11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“Law and Logic” (European University Institute, Harvard Law School, European Academy of Legal Theory, July 2017),  </w:t>
      </w:r>
      <w:r w:rsidRPr="007E73A2">
        <w:rPr>
          <w:rFonts w:ascii="Courier New" w:eastAsia="Courier New" w:hAnsi="Courier New" w:cs="Courier New"/>
          <w:sz w:val="22"/>
          <w:lang w:val="en-US"/>
        </w:rPr>
        <w:t>o</w:t>
      </w:r>
      <w:r w:rsidRPr="007E73A2">
        <w:rPr>
          <w:sz w:val="22"/>
          <w:lang w:val="en-US"/>
        </w:rPr>
        <w:t xml:space="preserve"> “Advanced Seminar in Global Legal Theory”, “Global Law Week” in Université Libre de Bruxelles, in Brussels, Belgium (May 2017),  </w:t>
      </w:r>
      <w:r w:rsidRPr="007E73A2">
        <w:rPr>
          <w:rFonts w:ascii="Courier New" w:eastAsia="Courier New" w:hAnsi="Courier New" w:cs="Courier New"/>
          <w:sz w:val="22"/>
          <w:lang w:val="en-US"/>
        </w:rPr>
        <w:t>o</w:t>
      </w:r>
      <w:r w:rsidRPr="007E73A2">
        <w:rPr>
          <w:sz w:val="22"/>
          <w:lang w:val="en-US"/>
        </w:rPr>
        <w:t xml:space="preserve"> “Global Legal Skills” (Masaryk University, University of Vienna, European Academy of Legal Theory, October 2016).  </w:t>
      </w:r>
    </w:p>
    <w:p w14:paraId="3A0F8731" w14:textId="77777777" w:rsidR="008723B2" w:rsidRPr="007E73A2" w:rsidRDefault="008723B2" w:rsidP="008723B2">
      <w:pPr>
        <w:ind w:left="1440" w:firstLine="0"/>
        <w:rPr>
          <w:sz w:val="22"/>
          <w:lang w:val="en-US"/>
        </w:rPr>
      </w:pPr>
    </w:p>
    <w:p w14:paraId="1289C72C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007904D6" w14:textId="77777777" w:rsidR="00E404F9" w:rsidRDefault="00E404F9">
      <w:pPr>
        <w:spacing w:after="160" w:line="259" w:lineRule="auto"/>
        <w:ind w:left="0" w:firstLine="0"/>
        <w:jc w:val="left"/>
        <w:rPr>
          <w:b/>
          <w:sz w:val="22"/>
          <w:lang w:val="en-US"/>
        </w:rPr>
      </w:pPr>
      <w:r w:rsidRPr="001B404D">
        <w:rPr>
          <w:sz w:val="22"/>
          <w:lang w:val="en-US"/>
        </w:rPr>
        <w:br w:type="page"/>
      </w:r>
    </w:p>
    <w:p w14:paraId="4AAA92DD" w14:textId="41E4C57C" w:rsidR="00D7511C" w:rsidRPr="007E73A2" w:rsidRDefault="00821BB2" w:rsidP="008723B2">
      <w:pPr>
        <w:pStyle w:val="1"/>
        <w:rPr>
          <w:sz w:val="22"/>
        </w:rPr>
      </w:pPr>
      <w:r w:rsidRPr="007E73A2">
        <w:rPr>
          <w:sz w:val="22"/>
        </w:rPr>
        <w:lastRenderedPageBreak/>
        <w:t xml:space="preserve">List of Publications </w:t>
      </w:r>
    </w:p>
    <w:p w14:paraId="0CD104C0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54ABCEDA" w14:textId="71A37125" w:rsidR="003A23F7" w:rsidRPr="007E73A2" w:rsidRDefault="003A23F7">
      <w:pPr>
        <w:spacing w:after="0" w:line="259" w:lineRule="auto"/>
        <w:ind w:left="0" w:firstLine="0"/>
        <w:jc w:val="left"/>
        <w:rPr>
          <w:b/>
          <w:bCs/>
          <w:sz w:val="22"/>
        </w:rPr>
      </w:pPr>
      <w:r w:rsidRPr="007E73A2">
        <w:rPr>
          <w:b/>
          <w:bCs/>
          <w:sz w:val="22"/>
        </w:rPr>
        <w:t>2023:</w:t>
      </w:r>
    </w:p>
    <w:p w14:paraId="367F18E8" w14:textId="09D4665A" w:rsidR="00A821CD" w:rsidRPr="007E73A2" w:rsidRDefault="00A821CD" w:rsidP="00A821CD">
      <w:pPr>
        <w:pStyle w:val="a3"/>
        <w:numPr>
          <w:ilvl w:val="0"/>
          <w:numId w:val="19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“The Idea of </w:t>
      </w:r>
      <w:r w:rsidR="00EF28E7" w:rsidRPr="007E73A2">
        <w:rPr>
          <w:sz w:val="22"/>
          <w:lang w:val="en-US"/>
        </w:rPr>
        <w:t>‘</w:t>
      </w:r>
      <w:r w:rsidRPr="007E73A2">
        <w:rPr>
          <w:sz w:val="22"/>
          <w:lang w:val="en-US"/>
        </w:rPr>
        <w:t>Interlegal Balancing</w:t>
      </w:r>
      <w:r w:rsidR="00EF28E7" w:rsidRPr="007E73A2">
        <w:rPr>
          <w:sz w:val="22"/>
          <w:lang w:val="en-US"/>
        </w:rPr>
        <w:t>’</w:t>
      </w:r>
      <w:r w:rsidRPr="007E73A2">
        <w:rPr>
          <w:sz w:val="22"/>
          <w:lang w:val="en-US"/>
        </w:rPr>
        <w:t xml:space="preserve"> in Multilevel Settings” in J. Scholtes  M. Kos (eds.), </w:t>
      </w:r>
      <w:r w:rsidR="00EF28E7" w:rsidRPr="007E73A2">
        <w:rPr>
          <w:i/>
          <w:iCs/>
          <w:sz w:val="22"/>
          <w:lang w:val="en-GB"/>
        </w:rPr>
        <w:t>Accommodating Diversity in Multilevel Constitutional Orders: Legal Mechanisms of Divergence and Convergence</w:t>
      </w:r>
      <w:r w:rsidRPr="007E73A2">
        <w:rPr>
          <w:sz w:val="22"/>
          <w:lang w:val="en-US"/>
        </w:rPr>
        <w:t xml:space="preserve">, Routledge. </w:t>
      </w:r>
    </w:p>
    <w:p w14:paraId="741B04F4" w14:textId="46CF8043" w:rsidR="00A821CD" w:rsidRPr="007E73A2" w:rsidRDefault="00BD6554" w:rsidP="00A821CD">
      <w:pPr>
        <w:pStyle w:val="a3"/>
        <w:numPr>
          <w:ilvl w:val="0"/>
          <w:numId w:val="19"/>
        </w:numPr>
        <w:rPr>
          <w:sz w:val="22"/>
        </w:rPr>
      </w:pPr>
      <w:r w:rsidRPr="007E73A2">
        <w:rPr>
          <w:sz w:val="22"/>
        </w:rPr>
        <w:t>“Algunas implicaciones del pluralism</w:t>
      </w:r>
      <w:r w:rsidR="005A7EA7" w:rsidRPr="007E73A2">
        <w:rPr>
          <w:sz w:val="22"/>
        </w:rPr>
        <w:t>o</w:t>
      </w:r>
      <w:r w:rsidRPr="007E73A2">
        <w:rPr>
          <w:sz w:val="22"/>
        </w:rPr>
        <w:t xml:space="preserve"> ético en lo jurídico: Entre la ‘abstinencia epistémica’ y ‘cultura de la justificación’” in </w:t>
      </w:r>
      <w:r w:rsidR="00D932BE" w:rsidRPr="007E73A2">
        <w:rPr>
          <w:sz w:val="22"/>
        </w:rPr>
        <w:t xml:space="preserve">J. A. Martínez Gómez, A. F. Carrillo Salgado and J. C. Muñoz Mendiola (eds.), </w:t>
      </w:r>
      <w:r w:rsidR="00D932BE" w:rsidRPr="007E73A2">
        <w:rPr>
          <w:i/>
          <w:iCs/>
          <w:sz w:val="22"/>
        </w:rPr>
        <w:t xml:space="preserve">Racionalidad, argumentación jurídica e </w:t>
      </w:r>
      <w:r w:rsidR="001C099D" w:rsidRPr="007E73A2">
        <w:rPr>
          <w:i/>
          <w:iCs/>
          <w:sz w:val="22"/>
        </w:rPr>
        <w:t xml:space="preserve">interpretación en el Estado constitucional de derecho. </w:t>
      </w:r>
      <w:r w:rsidR="001C099D" w:rsidRPr="007E73A2">
        <w:rPr>
          <w:sz w:val="22"/>
        </w:rPr>
        <w:t>Tirant lo Blanch.</w:t>
      </w:r>
    </w:p>
    <w:p w14:paraId="0176017D" w14:textId="77777777" w:rsidR="005A7EA7" w:rsidRPr="007E73A2" w:rsidRDefault="005A7EA7" w:rsidP="005A7EA7">
      <w:pPr>
        <w:pStyle w:val="a3"/>
        <w:numPr>
          <w:ilvl w:val="0"/>
          <w:numId w:val="19"/>
        </w:numPr>
        <w:rPr>
          <w:sz w:val="22"/>
        </w:rPr>
      </w:pPr>
      <w:r w:rsidRPr="007E73A2">
        <w:rPr>
          <w:sz w:val="22"/>
        </w:rPr>
        <w:t>“Autonomía y pluralismo jurídico en el Tribunal Universitario de la UABC, México” [</w:t>
      </w:r>
      <w:r w:rsidRPr="007E73A2">
        <w:rPr>
          <w:i/>
          <w:sz w:val="22"/>
        </w:rPr>
        <w:t>Autonomy and Legal Pluralism in UABC’s University Court</w:t>
      </w:r>
      <w:r w:rsidRPr="007E73A2">
        <w:rPr>
          <w:sz w:val="22"/>
        </w:rPr>
        <w:t xml:space="preserve">], (in coauthorship with P. L. Flemate Díaz), </w:t>
      </w:r>
      <w:r w:rsidRPr="007E73A2">
        <w:rPr>
          <w:i/>
          <w:iCs/>
          <w:sz w:val="22"/>
        </w:rPr>
        <w:t>Revista De Educación Y Derecho</w:t>
      </w:r>
      <w:r w:rsidRPr="007E73A2">
        <w:rPr>
          <w:sz w:val="22"/>
        </w:rPr>
        <w:t xml:space="preserve">, (27). </w:t>
      </w:r>
      <w:hyperlink r:id="rId9" w:history="1">
        <w:r w:rsidRPr="007E73A2">
          <w:rPr>
            <w:rStyle w:val="a6"/>
            <w:sz w:val="22"/>
          </w:rPr>
          <w:t>https://doi.org/10.1344/REYD2023.27.40732</w:t>
        </w:r>
      </w:hyperlink>
    </w:p>
    <w:p w14:paraId="08AFFE81" w14:textId="77777777" w:rsidR="005A7EA7" w:rsidRPr="007E73A2" w:rsidRDefault="005A7EA7">
      <w:pPr>
        <w:spacing w:after="0" w:line="259" w:lineRule="auto"/>
        <w:ind w:left="0" w:firstLine="0"/>
        <w:jc w:val="left"/>
        <w:rPr>
          <w:sz w:val="22"/>
        </w:rPr>
      </w:pPr>
    </w:p>
    <w:p w14:paraId="3028723A" w14:textId="5F444A49" w:rsidR="00D7511C" w:rsidRPr="007E73A2" w:rsidRDefault="00821BB2">
      <w:pPr>
        <w:spacing w:after="0" w:line="259" w:lineRule="auto"/>
        <w:ind w:left="-5" w:hanging="1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2022:   </w:t>
      </w:r>
    </w:p>
    <w:p w14:paraId="1AB2ECD2" w14:textId="77777777" w:rsidR="00D7511C" w:rsidRPr="007E73A2" w:rsidRDefault="00821BB2" w:rsidP="005A7EA7">
      <w:pPr>
        <w:numPr>
          <w:ilvl w:val="0"/>
          <w:numId w:val="19"/>
        </w:numPr>
        <w:rPr>
          <w:sz w:val="22"/>
          <w:lang w:val="en-US"/>
        </w:rPr>
      </w:pPr>
      <w:r w:rsidRPr="007E73A2">
        <w:rPr>
          <w:sz w:val="22"/>
          <w:lang w:val="en-US"/>
        </w:rPr>
        <w:t>“</w:t>
      </w:r>
      <w:r w:rsidRPr="007E73A2">
        <w:rPr>
          <w:i/>
          <w:sz w:val="22"/>
          <w:lang w:val="en-US"/>
        </w:rPr>
        <w:t>Interlegalità e proporzionalità</w:t>
      </w:r>
      <w:r w:rsidRPr="007E73A2">
        <w:rPr>
          <w:sz w:val="22"/>
          <w:lang w:val="en-US"/>
        </w:rPr>
        <w:t>” [</w:t>
      </w:r>
      <w:r w:rsidRPr="007E73A2">
        <w:rPr>
          <w:i/>
          <w:sz w:val="22"/>
          <w:lang w:val="en-US"/>
        </w:rPr>
        <w:t>Interlegality and Proportionality</w:t>
      </w:r>
      <w:r w:rsidRPr="007E73A2">
        <w:rPr>
          <w:sz w:val="22"/>
          <w:lang w:val="en-US"/>
        </w:rPr>
        <w:t xml:space="preserve">] in </w:t>
      </w:r>
      <w:hyperlink r:id="rId10">
        <w:r w:rsidRPr="007E73A2">
          <w:rPr>
            <w:i/>
            <w:color w:val="0563C1"/>
            <w:sz w:val="22"/>
            <w:u w:val="single" w:color="0563C1"/>
            <w:lang w:val="en-US"/>
          </w:rPr>
          <w:t>L’era</w:t>
        </w:r>
      </w:hyperlink>
      <w:hyperlink r:id="rId11">
        <w:r w:rsidRPr="007E73A2">
          <w:rPr>
            <w:i/>
            <w:color w:val="0563C1"/>
            <w:sz w:val="22"/>
            <w:lang w:val="en-US"/>
          </w:rPr>
          <w:t xml:space="preserve"> </w:t>
        </w:r>
      </w:hyperlink>
      <w:hyperlink r:id="rId12">
        <w:r w:rsidRPr="007E73A2">
          <w:rPr>
            <w:i/>
            <w:color w:val="0563C1"/>
            <w:sz w:val="22"/>
            <w:u w:val="single" w:color="0563C1"/>
            <w:lang w:val="en-US"/>
          </w:rPr>
          <w:t>dell’interlegalità</w:t>
        </w:r>
      </w:hyperlink>
      <w:hyperlink r:id="rId13">
        <w:r w:rsidRPr="007E73A2">
          <w:rPr>
            <w:sz w:val="22"/>
            <w:lang w:val="en-US"/>
          </w:rPr>
          <w:t xml:space="preserve"> </w:t>
        </w:r>
      </w:hyperlink>
      <w:r w:rsidRPr="007E73A2">
        <w:rPr>
          <w:sz w:val="22"/>
          <w:lang w:val="en-US"/>
        </w:rPr>
        <w:t xml:space="preserve">(G. Palombella, E. Chiti, A. di Martino, eds., Il Mulino) </w:t>
      </w:r>
    </w:p>
    <w:p w14:paraId="5D33EE48" w14:textId="77777777" w:rsidR="00D7511C" w:rsidRPr="007E73A2" w:rsidRDefault="005B31BD" w:rsidP="005A7EA7">
      <w:pPr>
        <w:numPr>
          <w:ilvl w:val="0"/>
          <w:numId w:val="19"/>
        </w:numPr>
        <w:spacing w:after="40" w:line="241" w:lineRule="auto"/>
        <w:rPr>
          <w:sz w:val="22"/>
          <w:lang w:val="en-US"/>
        </w:rPr>
      </w:pPr>
      <w:hyperlink r:id="rId14">
        <w:r w:rsidR="00821BB2" w:rsidRPr="007E73A2">
          <w:rPr>
            <w:sz w:val="22"/>
            <w:lang w:val="en-US"/>
          </w:rPr>
          <w:t>“</w:t>
        </w:r>
      </w:hyperlink>
      <w:hyperlink r:id="rId15">
        <w:r w:rsidR="00821BB2" w:rsidRPr="007E73A2">
          <w:rPr>
            <w:color w:val="0563C1"/>
            <w:sz w:val="22"/>
            <w:u w:val="single" w:color="0563C1"/>
            <w:lang w:val="en-US"/>
          </w:rPr>
          <w:t>Interlegal Balancing: A Concept, Two Contexts, Some Circumstances</w:t>
        </w:r>
      </w:hyperlink>
      <w:hyperlink r:id="rId16">
        <w:r w:rsidR="00821BB2" w:rsidRPr="007E73A2">
          <w:rPr>
            <w:sz w:val="22"/>
            <w:lang w:val="en-US"/>
          </w:rPr>
          <w:t>”</w:t>
        </w:r>
      </w:hyperlink>
      <w:r w:rsidR="00821BB2" w:rsidRPr="007E73A2">
        <w:rPr>
          <w:sz w:val="22"/>
          <w:lang w:val="en-US"/>
        </w:rPr>
        <w:t xml:space="preserve">, </w:t>
      </w:r>
      <w:r w:rsidR="00821BB2" w:rsidRPr="007E73A2">
        <w:rPr>
          <w:i/>
          <w:sz w:val="22"/>
          <w:lang w:val="en-US"/>
        </w:rPr>
        <w:t xml:space="preserve">Rivista Italiana di Filosofía del Diritto </w:t>
      </w:r>
      <w:r w:rsidR="00821BB2" w:rsidRPr="007E73A2">
        <w:rPr>
          <w:sz w:val="22"/>
          <w:lang w:val="en-US"/>
        </w:rPr>
        <w:t xml:space="preserve">XI 1/2022, pp. 75-90.  </w:t>
      </w:r>
    </w:p>
    <w:p w14:paraId="2C4930A0" w14:textId="77777777" w:rsidR="00D7511C" w:rsidRPr="007E73A2" w:rsidRDefault="00821BB2" w:rsidP="005A7EA7">
      <w:pPr>
        <w:numPr>
          <w:ilvl w:val="0"/>
          <w:numId w:val="19"/>
        </w:numPr>
        <w:rPr>
          <w:sz w:val="22"/>
          <w:lang w:val="en-US"/>
        </w:rPr>
      </w:pPr>
      <w:r w:rsidRPr="007E73A2">
        <w:rPr>
          <w:sz w:val="22"/>
        </w:rPr>
        <w:t>“Pluralismo jurídico y su posible sentido normativo desde la argumentación” [</w:t>
      </w:r>
      <w:r w:rsidRPr="007E73A2">
        <w:rPr>
          <w:i/>
          <w:sz w:val="22"/>
        </w:rPr>
        <w:t>Legal Pluralism and Its Possible Normative Sense upon Legal Argumentation</w:t>
      </w:r>
      <w:r w:rsidRPr="007E73A2">
        <w:rPr>
          <w:sz w:val="22"/>
        </w:rPr>
        <w:t xml:space="preserve">] in H. J. Perea Bonilla, M. Neria Govea, D. Gómez Martínez (eds.), </w:t>
      </w:r>
      <w:hyperlink r:id="rId17">
        <w:r w:rsidRPr="007E73A2">
          <w:rPr>
            <w:i/>
            <w:color w:val="0563C1"/>
            <w:sz w:val="22"/>
            <w:u w:val="single" w:color="0563C1"/>
          </w:rPr>
          <w:t>La práxis de los derechos fundamentales: Análisis</w:t>
        </w:r>
      </w:hyperlink>
      <w:hyperlink r:id="rId18">
        <w:r w:rsidRPr="007E73A2">
          <w:rPr>
            <w:i/>
            <w:color w:val="0563C1"/>
            <w:sz w:val="22"/>
          </w:rPr>
          <w:t xml:space="preserve"> </w:t>
        </w:r>
      </w:hyperlink>
      <w:hyperlink r:id="rId19">
        <w:r w:rsidRPr="007E73A2">
          <w:rPr>
            <w:i/>
            <w:color w:val="0563C1"/>
            <w:sz w:val="22"/>
            <w:u w:val="single" w:color="0563C1"/>
          </w:rPr>
          <w:t>teóricos y particulares</w:t>
        </w:r>
      </w:hyperlink>
      <w:hyperlink r:id="rId20">
        <w:r w:rsidRPr="007E73A2">
          <w:rPr>
            <w:sz w:val="22"/>
          </w:rPr>
          <w:t>.</w:t>
        </w:r>
      </w:hyperlink>
      <w:r w:rsidRPr="007E73A2">
        <w:rPr>
          <w:sz w:val="22"/>
        </w:rPr>
        <w:t xml:space="preserve"> </w:t>
      </w:r>
      <w:r w:rsidRPr="007E73A2">
        <w:rPr>
          <w:sz w:val="22"/>
          <w:lang w:val="en-US"/>
        </w:rPr>
        <w:t xml:space="preserve">Diké, pp. 89-124. </w:t>
      </w:r>
    </w:p>
    <w:p w14:paraId="0EDB3641" w14:textId="77777777" w:rsidR="00D7511C" w:rsidRPr="007E73A2" w:rsidRDefault="00821BB2" w:rsidP="005A7EA7">
      <w:pPr>
        <w:numPr>
          <w:ilvl w:val="0"/>
          <w:numId w:val="19"/>
        </w:numPr>
        <w:rPr>
          <w:sz w:val="22"/>
        </w:rPr>
      </w:pPr>
      <w:r w:rsidRPr="007E73A2">
        <w:rPr>
          <w:sz w:val="22"/>
        </w:rPr>
        <w:t xml:space="preserve">“Coordenadas para la argumentación interjurídica a partir de N. </w:t>
      </w:r>
    </w:p>
    <w:p w14:paraId="0ABD2413" w14:textId="77777777" w:rsidR="00D7511C" w:rsidRPr="007E73A2" w:rsidRDefault="00821BB2" w:rsidP="005A7EA7">
      <w:pPr>
        <w:spacing w:after="0" w:line="240" w:lineRule="auto"/>
        <w:ind w:left="720" w:firstLine="0"/>
        <w:rPr>
          <w:sz w:val="22"/>
        </w:rPr>
      </w:pPr>
      <w:r w:rsidRPr="007E73A2">
        <w:rPr>
          <w:sz w:val="22"/>
        </w:rPr>
        <w:t>MacCormick, K. Günther y R. Alexy” [</w:t>
      </w:r>
      <w:r w:rsidRPr="007E73A2">
        <w:rPr>
          <w:i/>
          <w:sz w:val="22"/>
        </w:rPr>
        <w:t>Coordinates for interlegal reasoning upon N. MacCormick, K. Günther and R. Alexy</w:t>
      </w:r>
      <w:r w:rsidRPr="007E73A2">
        <w:rPr>
          <w:sz w:val="22"/>
        </w:rPr>
        <w:t>] in J. P. Lionetti de Zorzi &amp; H. M. Lell (eds.),</w:t>
      </w:r>
      <w:hyperlink r:id="rId21">
        <w:r w:rsidRPr="007E73A2">
          <w:rPr>
            <w:sz w:val="22"/>
          </w:rPr>
          <w:t xml:space="preserve"> </w:t>
        </w:r>
      </w:hyperlink>
      <w:hyperlink r:id="rId22">
        <w:r w:rsidRPr="007E73A2">
          <w:rPr>
            <w:i/>
            <w:color w:val="0563C1"/>
            <w:sz w:val="22"/>
            <w:u w:val="single" w:color="0563C1"/>
          </w:rPr>
          <w:t>Actas de las II Jornadas Internacionales y III Nacionales</w:t>
        </w:r>
      </w:hyperlink>
      <w:hyperlink r:id="rId23">
        <w:r w:rsidRPr="007E73A2">
          <w:rPr>
            <w:i/>
            <w:color w:val="0563C1"/>
            <w:sz w:val="22"/>
          </w:rPr>
          <w:t xml:space="preserve"> </w:t>
        </w:r>
      </w:hyperlink>
      <w:hyperlink r:id="rId24">
        <w:r w:rsidRPr="007E73A2">
          <w:rPr>
            <w:i/>
            <w:color w:val="0563C1"/>
            <w:sz w:val="22"/>
            <w:u w:val="single" w:color="0563C1"/>
          </w:rPr>
          <w:t>Nuevas Perspectivas de la Argumentación en el Siglo XXI</w:t>
        </w:r>
      </w:hyperlink>
      <w:hyperlink r:id="rId25">
        <w:r w:rsidRPr="007E73A2">
          <w:rPr>
            <w:sz w:val="22"/>
          </w:rPr>
          <w:t>,</w:t>
        </w:r>
      </w:hyperlink>
      <w:r w:rsidRPr="007E73A2">
        <w:rPr>
          <w:sz w:val="22"/>
        </w:rPr>
        <w:t xml:space="preserve"> UNLPam. </w:t>
      </w:r>
    </w:p>
    <w:p w14:paraId="151D92D2" w14:textId="77777777" w:rsidR="00D7511C" w:rsidRPr="007E73A2" w:rsidRDefault="00821BB2">
      <w:pPr>
        <w:spacing w:after="0" w:line="259" w:lineRule="auto"/>
        <w:ind w:left="72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2A963252" w14:textId="77777777" w:rsidR="00D7511C" w:rsidRPr="007E73A2" w:rsidRDefault="00821BB2">
      <w:pPr>
        <w:tabs>
          <w:tab w:val="center" w:pos="1440"/>
        </w:tabs>
        <w:spacing w:after="0" w:line="259" w:lineRule="auto"/>
        <w:ind w:left="-15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2021:  </w:t>
      </w:r>
      <w:r w:rsidRPr="007E73A2">
        <w:rPr>
          <w:b/>
          <w:sz w:val="22"/>
          <w:lang w:val="en-US"/>
        </w:rPr>
        <w:tab/>
        <w:t xml:space="preserve"> </w:t>
      </w:r>
    </w:p>
    <w:p w14:paraId="5F1537D3" w14:textId="77777777" w:rsidR="00D7511C" w:rsidRPr="007E73A2" w:rsidRDefault="00821BB2" w:rsidP="00436587">
      <w:pPr>
        <w:numPr>
          <w:ilvl w:val="0"/>
          <w:numId w:val="19"/>
        </w:numPr>
        <w:spacing w:after="29"/>
        <w:rPr>
          <w:sz w:val="22"/>
          <w:lang w:val="en-US"/>
        </w:rPr>
      </w:pPr>
      <w:r w:rsidRPr="007E73A2">
        <w:rPr>
          <w:sz w:val="22"/>
          <w:lang w:val="en-US"/>
        </w:rPr>
        <w:t>Coeditor (along M. Neria Govea), of</w:t>
      </w:r>
      <w:hyperlink r:id="rId26">
        <w:r w:rsidRPr="007E73A2">
          <w:rPr>
            <w:sz w:val="22"/>
            <w:lang w:val="en-US"/>
          </w:rPr>
          <w:t xml:space="preserve"> </w:t>
        </w:r>
      </w:hyperlink>
      <w:hyperlink r:id="rId27">
        <w:r w:rsidRPr="007E73A2">
          <w:rPr>
            <w:i/>
            <w:color w:val="0563C1"/>
            <w:sz w:val="22"/>
            <w:u w:val="single" w:color="0563C1"/>
            <w:lang w:val="en-US"/>
          </w:rPr>
          <w:t>Ordenamiento Jurídico: Fundamentos</w:t>
        </w:r>
      </w:hyperlink>
      <w:hyperlink r:id="rId28">
        <w:r w:rsidRPr="007E73A2">
          <w:rPr>
            <w:i/>
            <w:color w:val="0563C1"/>
            <w:sz w:val="22"/>
            <w:lang w:val="en-US"/>
          </w:rPr>
          <w:t xml:space="preserve"> </w:t>
        </w:r>
      </w:hyperlink>
      <w:hyperlink r:id="rId29">
        <w:r w:rsidRPr="007E73A2">
          <w:rPr>
            <w:i/>
            <w:color w:val="0563C1"/>
            <w:sz w:val="22"/>
            <w:u w:val="single" w:color="0563C1"/>
            <w:lang w:val="en-US"/>
          </w:rPr>
          <w:t>y Apertura</w:t>
        </w:r>
      </w:hyperlink>
      <w:hyperlink r:id="rId30">
        <w:r w:rsidRPr="007E73A2">
          <w:rPr>
            <w:sz w:val="22"/>
            <w:lang w:val="en-US"/>
          </w:rPr>
          <w:t xml:space="preserve"> </w:t>
        </w:r>
      </w:hyperlink>
      <w:r w:rsidRPr="007E73A2">
        <w:rPr>
          <w:sz w:val="22"/>
          <w:lang w:val="en-US"/>
        </w:rPr>
        <w:t>[</w:t>
      </w:r>
      <w:r w:rsidRPr="007E73A2">
        <w:rPr>
          <w:i/>
          <w:sz w:val="22"/>
          <w:lang w:val="en-US"/>
        </w:rPr>
        <w:t>Legal Order: Foundations and Opening</w:t>
      </w:r>
      <w:r w:rsidRPr="007E73A2">
        <w:rPr>
          <w:sz w:val="22"/>
          <w:lang w:val="en-US"/>
        </w:rPr>
        <w:t xml:space="preserve">] (Mexico: Derecho Global). My chapters: </w:t>
      </w:r>
    </w:p>
    <w:p w14:paraId="4C0B70CB" w14:textId="77777777" w:rsidR="00D7511C" w:rsidRPr="007E73A2" w:rsidRDefault="00821BB2">
      <w:pPr>
        <w:numPr>
          <w:ilvl w:val="1"/>
          <w:numId w:val="5"/>
        </w:numPr>
        <w:spacing w:after="30"/>
        <w:ind w:hanging="360"/>
        <w:rPr>
          <w:sz w:val="22"/>
        </w:rPr>
      </w:pPr>
      <w:r w:rsidRPr="007E73A2">
        <w:rPr>
          <w:sz w:val="22"/>
        </w:rPr>
        <w:t>“Introducción: El ordenamiento jurídico, cuestión abierta” [</w:t>
      </w:r>
      <w:r w:rsidRPr="007E73A2">
        <w:rPr>
          <w:i/>
          <w:sz w:val="22"/>
        </w:rPr>
        <w:t>Introduction: Legal Order, an Open Question</w:t>
      </w:r>
      <w:r w:rsidRPr="007E73A2">
        <w:rPr>
          <w:sz w:val="22"/>
        </w:rPr>
        <w:t xml:space="preserve">] </w:t>
      </w:r>
    </w:p>
    <w:p w14:paraId="6DF2FF19" w14:textId="77777777" w:rsidR="00D7511C" w:rsidRPr="007E73A2" w:rsidRDefault="00821BB2">
      <w:pPr>
        <w:numPr>
          <w:ilvl w:val="1"/>
          <w:numId w:val="5"/>
        </w:numPr>
        <w:ind w:hanging="360"/>
        <w:rPr>
          <w:sz w:val="22"/>
        </w:rPr>
      </w:pPr>
      <w:r w:rsidRPr="007E73A2">
        <w:rPr>
          <w:sz w:val="22"/>
        </w:rPr>
        <w:t>“Las normas de apertura como elemento necesario del ordenamiento jurídico” [</w:t>
      </w:r>
      <w:r w:rsidRPr="007E73A2">
        <w:rPr>
          <w:i/>
          <w:sz w:val="22"/>
        </w:rPr>
        <w:t>Opening Norms as Necessary Elements of Legal Orders</w:t>
      </w:r>
      <w:r w:rsidRPr="007E73A2">
        <w:rPr>
          <w:sz w:val="22"/>
        </w:rPr>
        <w:t xml:space="preserve">] </w:t>
      </w:r>
    </w:p>
    <w:p w14:paraId="1E315CBE" w14:textId="77777777" w:rsidR="00D7511C" w:rsidRPr="007E73A2" w:rsidRDefault="005B31BD" w:rsidP="00436587">
      <w:pPr>
        <w:numPr>
          <w:ilvl w:val="0"/>
          <w:numId w:val="19"/>
        </w:numPr>
        <w:spacing w:after="0" w:line="241" w:lineRule="auto"/>
        <w:rPr>
          <w:sz w:val="22"/>
        </w:rPr>
      </w:pPr>
      <w:hyperlink r:id="rId31">
        <w:r w:rsidR="00821BB2" w:rsidRPr="007E73A2">
          <w:rPr>
            <w:sz w:val="22"/>
          </w:rPr>
          <w:t>“</w:t>
        </w:r>
      </w:hyperlink>
      <w:hyperlink r:id="rId32">
        <w:r w:rsidR="00821BB2" w:rsidRPr="007E73A2">
          <w:rPr>
            <w:color w:val="0563C1"/>
            <w:sz w:val="22"/>
            <w:u w:val="single" w:color="0563C1"/>
          </w:rPr>
          <w:t>La teoría Alexiana de los principios y dos concepciones de la democracia</w:t>
        </w:r>
      </w:hyperlink>
      <w:hyperlink r:id="rId33">
        <w:r w:rsidR="00821BB2" w:rsidRPr="007E73A2">
          <w:rPr>
            <w:sz w:val="22"/>
          </w:rPr>
          <w:t>”</w:t>
        </w:r>
      </w:hyperlink>
      <w:r w:rsidR="00821BB2" w:rsidRPr="007E73A2">
        <w:rPr>
          <w:sz w:val="22"/>
        </w:rPr>
        <w:t xml:space="preserve"> [</w:t>
      </w:r>
      <w:r w:rsidR="00821BB2" w:rsidRPr="007E73A2">
        <w:rPr>
          <w:i/>
          <w:sz w:val="22"/>
        </w:rPr>
        <w:t>Alexian Principles Theory and Two Conceptions of Democracy</w:t>
      </w:r>
      <w:r w:rsidR="00821BB2" w:rsidRPr="007E73A2">
        <w:rPr>
          <w:sz w:val="22"/>
        </w:rPr>
        <w:t xml:space="preserve">], </w:t>
      </w:r>
      <w:r w:rsidR="00821BB2" w:rsidRPr="007E73A2">
        <w:rPr>
          <w:i/>
          <w:sz w:val="22"/>
        </w:rPr>
        <w:t xml:space="preserve">Doxa: </w:t>
      </w:r>
    </w:p>
    <w:p w14:paraId="66BFA5D6" w14:textId="77777777" w:rsidR="00D7511C" w:rsidRPr="007E73A2" w:rsidRDefault="00821BB2">
      <w:pPr>
        <w:spacing w:after="0" w:line="250" w:lineRule="auto"/>
        <w:ind w:left="720" w:firstLine="0"/>
        <w:rPr>
          <w:sz w:val="22"/>
        </w:rPr>
      </w:pPr>
      <w:r w:rsidRPr="007E73A2">
        <w:rPr>
          <w:i/>
          <w:sz w:val="22"/>
        </w:rPr>
        <w:t>Cuadernos de Filosofía del Derecho</w:t>
      </w:r>
      <w:r w:rsidRPr="007E73A2">
        <w:rPr>
          <w:sz w:val="22"/>
        </w:rPr>
        <w:t xml:space="preserve">, (44), 377-407. </w:t>
      </w:r>
    </w:p>
    <w:p w14:paraId="6149E126" w14:textId="77777777" w:rsidR="00D7511C" w:rsidRPr="007E73A2" w:rsidRDefault="00821BB2" w:rsidP="00436587">
      <w:pPr>
        <w:numPr>
          <w:ilvl w:val="0"/>
          <w:numId w:val="19"/>
        </w:numPr>
        <w:rPr>
          <w:sz w:val="22"/>
        </w:rPr>
      </w:pPr>
      <w:r w:rsidRPr="007E73A2">
        <w:rPr>
          <w:sz w:val="22"/>
        </w:rPr>
        <w:t>“Ponderación interlegal, ¿argumentación interjurídica?” [</w:t>
      </w:r>
      <w:r w:rsidRPr="007E73A2">
        <w:rPr>
          <w:i/>
          <w:sz w:val="22"/>
        </w:rPr>
        <w:t>Interlegal Balancing, Interlegal Reasoning?</w:t>
      </w:r>
      <w:r w:rsidRPr="007E73A2">
        <w:rPr>
          <w:sz w:val="22"/>
        </w:rPr>
        <w:t xml:space="preserve">] in J. P. Lionetti de Zorzi &amp; H. M. Lell (eds.), </w:t>
      </w:r>
      <w:hyperlink r:id="rId34">
        <w:r w:rsidRPr="007E73A2">
          <w:rPr>
            <w:i/>
            <w:color w:val="0563C1"/>
            <w:sz w:val="22"/>
            <w:u w:val="single" w:color="0563C1"/>
          </w:rPr>
          <w:t>Nuevas Perspectivas de la Argumentación en el Siglo XXI:</w:t>
        </w:r>
      </w:hyperlink>
      <w:hyperlink r:id="rId35">
        <w:r w:rsidRPr="007E73A2">
          <w:rPr>
            <w:i/>
            <w:color w:val="0563C1"/>
            <w:sz w:val="22"/>
          </w:rPr>
          <w:t xml:space="preserve"> </w:t>
        </w:r>
      </w:hyperlink>
      <w:hyperlink r:id="rId36">
        <w:r w:rsidRPr="007E73A2">
          <w:rPr>
            <w:i/>
            <w:color w:val="0563C1"/>
            <w:sz w:val="22"/>
            <w:u w:val="single" w:color="0563C1"/>
          </w:rPr>
          <w:t>Avances y discusiones en torno a la argumentación jurídica</w:t>
        </w:r>
      </w:hyperlink>
      <w:hyperlink r:id="rId37">
        <w:r w:rsidRPr="007E73A2">
          <w:rPr>
            <w:sz w:val="22"/>
          </w:rPr>
          <w:t>,</w:t>
        </w:r>
      </w:hyperlink>
      <w:r w:rsidRPr="007E73A2">
        <w:rPr>
          <w:sz w:val="22"/>
        </w:rPr>
        <w:t xml:space="preserve"> UNLPam.  </w:t>
      </w:r>
    </w:p>
    <w:p w14:paraId="6A4F69E9" w14:textId="77777777" w:rsidR="00D7511C" w:rsidRPr="007E73A2" w:rsidRDefault="005B31BD" w:rsidP="00436587">
      <w:pPr>
        <w:numPr>
          <w:ilvl w:val="0"/>
          <w:numId w:val="19"/>
        </w:numPr>
        <w:rPr>
          <w:sz w:val="22"/>
          <w:lang w:val="en-US"/>
        </w:rPr>
      </w:pPr>
      <w:hyperlink r:id="rId38">
        <w:r w:rsidR="00821BB2" w:rsidRPr="007E73A2">
          <w:rPr>
            <w:sz w:val="22"/>
            <w:lang w:val="en-US"/>
          </w:rPr>
          <w:t>“</w:t>
        </w:r>
      </w:hyperlink>
      <w:hyperlink r:id="rId39">
        <w:r w:rsidR="00821BB2" w:rsidRPr="007E73A2">
          <w:rPr>
            <w:color w:val="0563C1"/>
            <w:sz w:val="22"/>
            <w:u w:val="single" w:color="0563C1"/>
            <w:lang w:val="en-US"/>
          </w:rPr>
          <w:t>Interlegality and Proportionality</w:t>
        </w:r>
      </w:hyperlink>
      <w:hyperlink r:id="rId40">
        <w:r w:rsidR="00821BB2" w:rsidRPr="007E73A2">
          <w:rPr>
            <w:sz w:val="22"/>
            <w:lang w:val="en-US"/>
          </w:rPr>
          <w:t>”</w:t>
        </w:r>
      </w:hyperlink>
      <w:r w:rsidR="00821BB2" w:rsidRPr="007E73A2">
        <w:rPr>
          <w:sz w:val="22"/>
          <w:lang w:val="en-US"/>
        </w:rPr>
        <w:t xml:space="preserve"> Center for Interlegality Research Working Paper 07/2021. Available at: &lt;cir.santannapisa.it/workingpapers&gt; </w:t>
      </w:r>
    </w:p>
    <w:p w14:paraId="039EFA32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04F10EE2" w14:textId="77777777" w:rsidR="00D7511C" w:rsidRPr="007E73A2" w:rsidRDefault="00821BB2">
      <w:pPr>
        <w:spacing w:after="0" w:line="259" w:lineRule="auto"/>
        <w:ind w:left="-5" w:hanging="1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2020: </w:t>
      </w:r>
    </w:p>
    <w:p w14:paraId="2ED4A8DA" w14:textId="77777777" w:rsidR="00D7511C" w:rsidRPr="007E73A2" w:rsidRDefault="005B31BD" w:rsidP="00436587">
      <w:pPr>
        <w:numPr>
          <w:ilvl w:val="0"/>
          <w:numId w:val="19"/>
        </w:numPr>
        <w:spacing w:after="29" w:line="241" w:lineRule="auto"/>
        <w:rPr>
          <w:sz w:val="22"/>
        </w:rPr>
      </w:pPr>
      <w:hyperlink r:id="rId41">
        <w:r w:rsidR="00821BB2" w:rsidRPr="007E73A2">
          <w:rPr>
            <w:sz w:val="22"/>
          </w:rPr>
          <w:t>“</w:t>
        </w:r>
      </w:hyperlink>
      <w:hyperlink r:id="rId42">
        <w:r w:rsidR="00821BB2" w:rsidRPr="007E73A2">
          <w:rPr>
            <w:color w:val="0563C1"/>
            <w:sz w:val="22"/>
            <w:u w:val="single" w:color="0563C1"/>
          </w:rPr>
          <w:t>Hacia una escala entre pluralismos y constitucionalismos</w:t>
        </w:r>
      </w:hyperlink>
      <w:hyperlink r:id="rId43">
        <w:r w:rsidR="00821BB2" w:rsidRPr="007E73A2">
          <w:rPr>
            <w:sz w:val="22"/>
          </w:rPr>
          <w:t>”</w:t>
        </w:r>
      </w:hyperlink>
      <w:r w:rsidR="00821BB2" w:rsidRPr="007E73A2">
        <w:rPr>
          <w:sz w:val="22"/>
        </w:rPr>
        <w:t xml:space="preserve">, in M. Neria (ed.), </w:t>
      </w:r>
      <w:r w:rsidR="00821BB2" w:rsidRPr="007E73A2">
        <w:rPr>
          <w:i/>
          <w:sz w:val="22"/>
        </w:rPr>
        <w:t>Estado de Derecho y Justicia</w:t>
      </w:r>
      <w:r w:rsidR="00821BB2" w:rsidRPr="007E73A2">
        <w:rPr>
          <w:sz w:val="22"/>
        </w:rPr>
        <w:t xml:space="preserve">, Fontamara. </w:t>
      </w:r>
    </w:p>
    <w:p w14:paraId="2F5E883E" w14:textId="77777777" w:rsidR="00D7511C" w:rsidRPr="007E73A2" w:rsidRDefault="005B31BD" w:rsidP="00436587">
      <w:pPr>
        <w:numPr>
          <w:ilvl w:val="0"/>
          <w:numId w:val="19"/>
        </w:numPr>
        <w:spacing w:after="29"/>
        <w:rPr>
          <w:sz w:val="22"/>
          <w:lang w:val="en-US"/>
        </w:rPr>
      </w:pPr>
      <w:hyperlink r:id="rId44">
        <w:r w:rsidR="00821BB2" w:rsidRPr="007E73A2">
          <w:rPr>
            <w:sz w:val="22"/>
            <w:lang w:val="en-US"/>
          </w:rPr>
          <w:t>“</w:t>
        </w:r>
      </w:hyperlink>
      <w:hyperlink r:id="rId45">
        <w:r w:rsidR="00821BB2" w:rsidRPr="007E73A2">
          <w:rPr>
            <w:color w:val="0563C1"/>
            <w:sz w:val="22"/>
            <w:u w:val="single" w:color="0563C1"/>
            <w:lang w:val="en-US"/>
          </w:rPr>
          <w:t>Interlegal Balancing</w:t>
        </w:r>
      </w:hyperlink>
      <w:hyperlink r:id="rId46">
        <w:r w:rsidR="00821BB2" w:rsidRPr="007E73A2">
          <w:rPr>
            <w:sz w:val="22"/>
            <w:lang w:val="en-US"/>
          </w:rPr>
          <w:t>”</w:t>
        </w:r>
      </w:hyperlink>
      <w:r w:rsidR="00821BB2" w:rsidRPr="007E73A2">
        <w:rPr>
          <w:sz w:val="22"/>
          <w:lang w:val="en-US"/>
        </w:rPr>
        <w:t xml:space="preserve"> Center for Interlegality Research Working Paper 02/2020. Available at: &lt;cir.santannapisa.it/working-papers&gt; </w:t>
      </w:r>
    </w:p>
    <w:p w14:paraId="589D6C38" w14:textId="77777777" w:rsidR="00D7511C" w:rsidRPr="007E73A2" w:rsidRDefault="005B31BD" w:rsidP="00436587">
      <w:pPr>
        <w:numPr>
          <w:ilvl w:val="0"/>
          <w:numId w:val="19"/>
        </w:numPr>
        <w:rPr>
          <w:sz w:val="22"/>
          <w:lang w:val="en-US"/>
        </w:rPr>
      </w:pPr>
      <w:hyperlink r:id="rId47">
        <w:r w:rsidR="00821BB2" w:rsidRPr="007E73A2">
          <w:rPr>
            <w:sz w:val="22"/>
            <w:lang w:val="en-US"/>
          </w:rPr>
          <w:t>“</w:t>
        </w:r>
      </w:hyperlink>
      <w:hyperlink r:id="rId48">
        <w:r w:rsidR="00821BB2" w:rsidRPr="007E73A2">
          <w:rPr>
            <w:color w:val="0563C1"/>
            <w:sz w:val="22"/>
            <w:u w:val="single" w:color="0563C1"/>
            <w:lang w:val="en-US"/>
          </w:rPr>
          <w:t>Interlegal Balancing: Rejoinder to Wei Feng’s Comments</w:t>
        </w:r>
      </w:hyperlink>
      <w:hyperlink r:id="rId49">
        <w:r w:rsidR="00821BB2" w:rsidRPr="007E73A2">
          <w:rPr>
            <w:sz w:val="22"/>
            <w:lang w:val="en-US"/>
          </w:rPr>
          <w:t>”</w:t>
        </w:r>
      </w:hyperlink>
      <w:r w:rsidR="00821BB2" w:rsidRPr="007E73A2">
        <w:rPr>
          <w:sz w:val="22"/>
          <w:lang w:val="en-US"/>
        </w:rPr>
        <w:t xml:space="preserve"> Center for Interlegality Research Working Paper 04/2020. Available at: &lt;cir.santannapisa.it/working-papers&gt;  </w:t>
      </w:r>
    </w:p>
    <w:p w14:paraId="2A4D74F0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788BF7CC" w14:textId="77777777" w:rsidR="00D7511C" w:rsidRPr="007E73A2" w:rsidRDefault="00821BB2">
      <w:pPr>
        <w:spacing w:after="0" w:line="259" w:lineRule="auto"/>
        <w:ind w:left="-5" w:hanging="1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2019:  </w:t>
      </w:r>
    </w:p>
    <w:p w14:paraId="2CAE3A6E" w14:textId="77777777" w:rsidR="00D7511C" w:rsidRPr="007E73A2" w:rsidRDefault="00821BB2" w:rsidP="00436587">
      <w:pPr>
        <w:numPr>
          <w:ilvl w:val="0"/>
          <w:numId w:val="19"/>
        </w:numPr>
        <w:spacing w:after="0" w:line="240" w:lineRule="auto"/>
        <w:rPr>
          <w:sz w:val="22"/>
          <w:lang w:val="en-US"/>
        </w:rPr>
      </w:pPr>
      <w:r w:rsidRPr="007E73A2">
        <w:rPr>
          <w:sz w:val="22"/>
          <w:lang w:val="en-US"/>
        </w:rPr>
        <w:t xml:space="preserve">“Is Argumentation Theory Applicable for Legal Pluralism?”, in A. F. L. De Paula &amp; A. Santacoloma (eds.) </w:t>
      </w:r>
      <w:hyperlink r:id="rId50">
        <w:r w:rsidRPr="007E73A2">
          <w:rPr>
            <w:i/>
            <w:color w:val="0563C1"/>
            <w:sz w:val="22"/>
            <w:u w:val="single" w:color="0563C1"/>
            <w:lang w:val="en-US"/>
          </w:rPr>
          <w:t>Law and Morals: Proceedings of the</w:t>
        </w:r>
      </w:hyperlink>
      <w:hyperlink r:id="rId51">
        <w:r w:rsidRPr="007E73A2">
          <w:rPr>
            <w:i/>
            <w:color w:val="0563C1"/>
            <w:sz w:val="22"/>
            <w:lang w:val="en-US"/>
          </w:rPr>
          <w:t xml:space="preserve"> </w:t>
        </w:r>
      </w:hyperlink>
      <w:hyperlink r:id="rId52">
        <w:r w:rsidRPr="007E73A2">
          <w:rPr>
            <w:i/>
            <w:color w:val="0563C1"/>
            <w:sz w:val="22"/>
            <w:u w:val="single" w:color="0563C1"/>
            <w:lang w:val="en-US"/>
          </w:rPr>
          <w:t>Special Workshop held at the World Congress of the International</w:t>
        </w:r>
      </w:hyperlink>
      <w:hyperlink r:id="rId53">
        <w:r w:rsidRPr="007E73A2">
          <w:rPr>
            <w:i/>
            <w:color w:val="0563C1"/>
            <w:sz w:val="22"/>
            <w:lang w:val="en-US"/>
          </w:rPr>
          <w:t xml:space="preserve"> </w:t>
        </w:r>
      </w:hyperlink>
      <w:hyperlink r:id="rId54">
        <w:r w:rsidRPr="007E73A2">
          <w:rPr>
            <w:i/>
            <w:color w:val="0563C1"/>
            <w:sz w:val="22"/>
            <w:u w:val="single" w:color="0563C1"/>
            <w:lang w:val="en-US"/>
          </w:rPr>
          <w:t>Association for Philosophy of Law and Social Philosophy in Lisbon 2017</w:t>
        </w:r>
      </w:hyperlink>
      <w:hyperlink r:id="rId55">
        <w:r w:rsidRPr="007E73A2">
          <w:rPr>
            <w:sz w:val="22"/>
            <w:lang w:val="en-US"/>
          </w:rPr>
          <w:t>.</w:t>
        </w:r>
      </w:hyperlink>
      <w:r w:rsidRPr="007E73A2">
        <w:rPr>
          <w:sz w:val="22"/>
          <w:lang w:val="en-US"/>
        </w:rPr>
        <w:t xml:space="preserve"> Franz Steiner. </w:t>
      </w:r>
    </w:p>
    <w:p w14:paraId="33046867" w14:textId="77777777" w:rsidR="00D7511C" w:rsidRPr="007E73A2" w:rsidRDefault="005B31BD" w:rsidP="00436587">
      <w:pPr>
        <w:numPr>
          <w:ilvl w:val="0"/>
          <w:numId w:val="19"/>
        </w:numPr>
        <w:spacing w:after="0" w:line="250" w:lineRule="auto"/>
        <w:rPr>
          <w:sz w:val="22"/>
          <w:lang w:val="en-US"/>
        </w:rPr>
      </w:pPr>
      <w:hyperlink r:id="rId56">
        <w:r w:rsidR="00821BB2" w:rsidRPr="007E73A2">
          <w:rPr>
            <w:sz w:val="22"/>
          </w:rPr>
          <w:t>“</w:t>
        </w:r>
      </w:hyperlink>
      <w:hyperlink r:id="rId57">
        <w:r w:rsidR="00821BB2" w:rsidRPr="007E73A2">
          <w:rPr>
            <w:color w:val="0563C1"/>
            <w:sz w:val="22"/>
            <w:u w:val="single" w:color="0563C1"/>
          </w:rPr>
          <w:t>Pluralismo razonable en el estado constitucional: de la tolerancia a la</w:t>
        </w:r>
      </w:hyperlink>
      <w:hyperlink r:id="rId58">
        <w:r w:rsidR="00821BB2" w:rsidRPr="007E73A2">
          <w:rPr>
            <w:color w:val="0563C1"/>
            <w:sz w:val="22"/>
          </w:rPr>
          <w:t xml:space="preserve"> </w:t>
        </w:r>
      </w:hyperlink>
      <w:hyperlink r:id="rId59">
        <w:r w:rsidR="00821BB2" w:rsidRPr="007E73A2">
          <w:rPr>
            <w:color w:val="0563C1"/>
            <w:sz w:val="22"/>
            <w:u w:val="single" w:color="0563C1"/>
          </w:rPr>
          <w:t>discrecionalidad judicial</w:t>
        </w:r>
      </w:hyperlink>
      <w:hyperlink r:id="rId60">
        <w:r w:rsidR="00821BB2" w:rsidRPr="007E73A2">
          <w:rPr>
            <w:sz w:val="22"/>
          </w:rPr>
          <w:t>”</w:t>
        </w:r>
      </w:hyperlink>
      <w:r w:rsidR="00821BB2" w:rsidRPr="007E73A2">
        <w:rPr>
          <w:sz w:val="22"/>
        </w:rPr>
        <w:t xml:space="preserve"> [</w:t>
      </w:r>
      <w:r w:rsidR="00821BB2" w:rsidRPr="007E73A2">
        <w:rPr>
          <w:i/>
          <w:sz w:val="22"/>
        </w:rPr>
        <w:t>Reasonable Pluralism in the Constitutional State: from Toleration to Judicial Discretion</w:t>
      </w:r>
      <w:r w:rsidR="00821BB2" w:rsidRPr="007E73A2">
        <w:rPr>
          <w:sz w:val="22"/>
        </w:rPr>
        <w:t xml:space="preserve">], </w:t>
      </w:r>
      <w:r w:rsidR="00821BB2" w:rsidRPr="007E73A2">
        <w:rPr>
          <w:i/>
          <w:sz w:val="22"/>
        </w:rPr>
        <w:t>Nuevo Derecho</w:t>
      </w:r>
      <w:r w:rsidR="00821BB2" w:rsidRPr="007E73A2">
        <w:rPr>
          <w:sz w:val="22"/>
        </w:rPr>
        <w:t xml:space="preserve">, Vol. 15, No. 25, julio-diciembre 2019, pp. 88-109. </w:t>
      </w:r>
      <w:r w:rsidR="00821BB2" w:rsidRPr="007E73A2">
        <w:rPr>
          <w:sz w:val="22"/>
          <w:lang w:val="en-US"/>
        </w:rPr>
        <w:t xml:space="preserve">ISSNe: 2500-672X. </w:t>
      </w:r>
    </w:p>
    <w:p w14:paraId="4B25F41C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0A12B4F6" w14:textId="77777777" w:rsidR="00D7511C" w:rsidRPr="007E73A2" w:rsidRDefault="00821BB2">
      <w:pPr>
        <w:spacing w:after="0" w:line="259" w:lineRule="auto"/>
        <w:ind w:left="-5" w:hanging="1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2017:   </w:t>
      </w:r>
    </w:p>
    <w:p w14:paraId="0AB4EC3B" w14:textId="77777777" w:rsidR="00D7511C" w:rsidRPr="007E73A2" w:rsidRDefault="005B31BD" w:rsidP="00436587">
      <w:pPr>
        <w:numPr>
          <w:ilvl w:val="0"/>
          <w:numId w:val="19"/>
        </w:numPr>
        <w:spacing w:after="0" w:line="241" w:lineRule="auto"/>
        <w:rPr>
          <w:sz w:val="22"/>
        </w:rPr>
      </w:pPr>
      <w:hyperlink r:id="rId61">
        <w:r w:rsidR="00821BB2" w:rsidRPr="007E73A2">
          <w:rPr>
            <w:sz w:val="22"/>
          </w:rPr>
          <w:t>“</w:t>
        </w:r>
      </w:hyperlink>
      <w:hyperlink r:id="rId62">
        <w:r w:rsidR="00821BB2" w:rsidRPr="007E73A2">
          <w:rPr>
            <w:color w:val="0563C1"/>
            <w:sz w:val="22"/>
            <w:u w:val="single" w:color="0563C1"/>
          </w:rPr>
          <w:t>Revaloración de la soberanía en el Estado constitucional. De soberanía</w:t>
        </w:r>
      </w:hyperlink>
      <w:hyperlink r:id="rId63">
        <w:r w:rsidR="00821BB2" w:rsidRPr="007E73A2">
          <w:rPr>
            <w:color w:val="0563C1"/>
            <w:sz w:val="22"/>
          </w:rPr>
          <w:t xml:space="preserve"> </w:t>
        </w:r>
      </w:hyperlink>
      <w:hyperlink r:id="rId64">
        <w:r w:rsidR="00821BB2" w:rsidRPr="007E73A2">
          <w:rPr>
            <w:color w:val="0563C1"/>
            <w:sz w:val="22"/>
            <w:u w:val="single" w:color="0563C1"/>
          </w:rPr>
          <w:t>tradicional a</w:t>
        </w:r>
      </w:hyperlink>
      <w:hyperlink r:id="rId65">
        <w:r w:rsidR="00821BB2" w:rsidRPr="007E73A2">
          <w:rPr>
            <w:color w:val="0563C1"/>
            <w:sz w:val="22"/>
            <w:u w:val="single" w:color="0563C1"/>
          </w:rPr>
          <w:t xml:space="preserve"> </w:t>
        </w:r>
      </w:hyperlink>
      <w:hyperlink r:id="rId66">
        <w:r w:rsidR="00821BB2" w:rsidRPr="007E73A2">
          <w:rPr>
            <w:color w:val="0563C1"/>
            <w:sz w:val="22"/>
            <w:u w:val="single" w:color="0563C1"/>
          </w:rPr>
          <w:t>soberanía cooperativa</w:t>
        </w:r>
      </w:hyperlink>
      <w:hyperlink r:id="rId67">
        <w:r w:rsidR="00821BB2" w:rsidRPr="007E73A2">
          <w:rPr>
            <w:sz w:val="22"/>
          </w:rPr>
          <w:t>”</w:t>
        </w:r>
      </w:hyperlink>
      <w:r w:rsidR="00821BB2" w:rsidRPr="007E73A2">
        <w:rPr>
          <w:sz w:val="22"/>
        </w:rPr>
        <w:t xml:space="preserve">, in M. Neria (ed.), </w:t>
      </w:r>
      <w:r w:rsidR="00821BB2" w:rsidRPr="007E73A2">
        <w:rPr>
          <w:i/>
          <w:sz w:val="22"/>
        </w:rPr>
        <w:t>Derecho Constitucional en la Encrucijada,</w:t>
      </w:r>
      <w:r w:rsidR="00821BB2" w:rsidRPr="007E73A2">
        <w:rPr>
          <w:sz w:val="22"/>
        </w:rPr>
        <w:t xml:space="preserve"> Tirant Lo Blanch. </w:t>
      </w:r>
    </w:p>
    <w:p w14:paraId="59D74303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3232B10B" w14:textId="77777777" w:rsidR="00D7511C" w:rsidRPr="007E73A2" w:rsidRDefault="00821BB2">
      <w:pPr>
        <w:spacing w:after="0" w:line="259" w:lineRule="auto"/>
        <w:ind w:left="-5" w:hanging="1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2015:  </w:t>
      </w:r>
    </w:p>
    <w:p w14:paraId="5DBEBC80" w14:textId="77777777" w:rsidR="00D7511C" w:rsidRPr="007E73A2" w:rsidRDefault="005B31BD" w:rsidP="00436587">
      <w:pPr>
        <w:numPr>
          <w:ilvl w:val="0"/>
          <w:numId w:val="19"/>
        </w:numPr>
        <w:spacing w:after="0" w:line="241" w:lineRule="auto"/>
        <w:rPr>
          <w:sz w:val="22"/>
        </w:rPr>
      </w:pPr>
      <w:hyperlink r:id="rId68">
        <w:r w:rsidR="00821BB2" w:rsidRPr="007E73A2">
          <w:rPr>
            <w:sz w:val="22"/>
          </w:rPr>
          <w:t>“</w:t>
        </w:r>
      </w:hyperlink>
      <w:hyperlink r:id="rId69">
        <w:r w:rsidR="00821BB2" w:rsidRPr="007E73A2">
          <w:rPr>
            <w:color w:val="0563C1"/>
            <w:sz w:val="22"/>
            <w:u w:val="single" w:color="0563C1"/>
          </w:rPr>
          <w:t>Pluralismo ante la erosión estatal y como exigencia del paradigma de la</w:t>
        </w:r>
      </w:hyperlink>
      <w:hyperlink r:id="rId70">
        <w:r w:rsidR="00821BB2" w:rsidRPr="007E73A2">
          <w:rPr>
            <w:color w:val="0563C1"/>
            <w:sz w:val="22"/>
          </w:rPr>
          <w:t xml:space="preserve"> </w:t>
        </w:r>
      </w:hyperlink>
      <w:hyperlink r:id="rId71">
        <w:r w:rsidR="00821BB2" w:rsidRPr="007E73A2">
          <w:rPr>
            <w:color w:val="0563C1"/>
            <w:sz w:val="22"/>
            <w:u w:val="single" w:color="0563C1"/>
          </w:rPr>
          <w:t>posguerra</w:t>
        </w:r>
      </w:hyperlink>
      <w:hyperlink r:id="rId72">
        <w:r w:rsidR="00821BB2" w:rsidRPr="007E73A2">
          <w:rPr>
            <w:sz w:val="22"/>
          </w:rPr>
          <w:t>”</w:t>
        </w:r>
      </w:hyperlink>
      <w:r w:rsidR="00821BB2" w:rsidRPr="007E73A2">
        <w:rPr>
          <w:sz w:val="22"/>
        </w:rPr>
        <w:t xml:space="preserve">, in </w:t>
      </w:r>
      <w:r w:rsidR="00821BB2" w:rsidRPr="007E73A2">
        <w:rPr>
          <w:i/>
          <w:sz w:val="22"/>
        </w:rPr>
        <w:t>Anuario de Derecho Constitucional Latinoamericano</w:t>
      </w:r>
      <w:r w:rsidR="00821BB2" w:rsidRPr="007E73A2">
        <w:rPr>
          <w:sz w:val="22"/>
        </w:rPr>
        <w:t xml:space="preserve">, (21) pp. 15-30. </w:t>
      </w:r>
    </w:p>
    <w:p w14:paraId="79525B9B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679132BB" w14:textId="77777777" w:rsidR="00D7511C" w:rsidRPr="007E73A2" w:rsidRDefault="00821BB2">
      <w:pPr>
        <w:spacing w:after="15" w:line="259" w:lineRule="auto"/>
        <w:ind w:left="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48541FA7" w14:textId="77777777" w:rsidR="00D7511C" w:rsidRPr="007E73A2" w:rsidRDefault="00821BB2" w:rsidP="008723B2">
      <w:pPr>
        <w:pStyle w:val="1"/>
        <w:rPr>
          <w:sz w:val="22"/>
        </w:rPr>
      </w:pPr>
      <w:r w:rsidRPr="007E73A2">
        <w:rPr>
          <w:sz w:val="22"/>
        </w:rPr>
        <w:t xml:space="preserve">Presentations and Conferences </w:t>
      </w:r>
    </w:p>
    <w:p w14:paraId="5E4F1CD6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1E3C0978" w14:textId="0AEC98FE" w:rsidR="001C099D" w:rsidRPr="007E73A2" w:rsidRDefault="00605213" w:rsidP="008723B2">
      <w:pPr>
        <w:pStyle w:val="a3"/>
        <w:numPr>
          <w:ilvl w:val="0"/>
          <w:numId w:val="15"/>
        </w:numPr>
        <w:rPr>
          <w:sz w:val="22"/>
        </w:rPr>
      </w:pPr>
      <w:r w:rsidRPr="007E73A2">
        <w:rPr>
          <w:sz w:val="22"/>
        </w:rPr>
        <w:t>“Argumentación interjurídica y ponderación de normas de distintos ordenamientos”</w:t>
      </w:r>
      <w:r w:rsidR="00974697" w:rsidRPr="007E73A2">
        <w:rPr>
          <w:sz w:val="22"/>
        </w:rPr>
        <w:t xml:space="preserve"> [</w:t>
      </w:r>
      <w:r w:rsidR="00974697" w:rsidRPr="007E73A2">
        <w:rPr>
          <w:i/>
          <w:iCs/>
          <w:sz w:val="22"/>
        </w:rPr>
        <w:t xml:space="preserve">Interlegal reasoning and balancing of </w:t>
      </w:r>
      <w:r w:rsidR="00023F73" w:rsidRPr="007E73A2">
        <w:rPr>
          <w:i/>
          <w:iCs/>
          <w:sz w:val="22"/>
        </w:rPr>
        <w:t>norms from diverse orders</w:t>
      </w:r>
      <w:r w:rsidR="00974697" w:rsidRPr="007E73A2">
        <w:rPr>
          <w:sz w:val="22"/>
        </w:rPr>
        <w:t>]</w:t>
      </w:r>
      <w:r w:rsidR="00596DE6" w:rsidRPr="007E73A2">
        <w:rPr>
          <w:sz w:val="22"/>
        </w:rPr>
        <w:t xml:space="preserve"> Tercer Congreso de Filosofía del Derecho para el Mundo Latino. </w:t>
      </w:r>
      <w:r w:rsidR="007C57C7" w:rsidRPr="007E73A2">
        <w:rPr>
          <w:sz w:val="22"/>
        </w:rPr>
        <w:t>Universidad Nacional Autónoma de Mexico (UNAM) and Instituto Tecnológico y de Estudios Superiores de Monterrey (TESM), June 30, Queretaro, Mexico.</w:t>
      </w:r>
    </w:p>
    <w:p w14:paraId="1C122F69" w14:textId="146FC096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</w:rPr>
      </w:pPr>
      <w:r w:rsidRPr="007E73A2">
        <w:rPr>
          <w:sz w:val="22"/>
        </w:rPr>
        <w:t>“Ponderación interlegal: El potencial transformador de la argumentación jurídica hacia la justicia transnacional” [</w:t>
      </w:r>
      <w:r w:rsidRPr="007E73A2">
        <w:rPr>
          <w:i/>
          <w:sz w:val="22"/>
        </w:rPr>
        <w:t>Interlegal Balancing: The Transformative Potential of Legal Reasoning towards Transnational Law</w:t>
      </w:r>
      <w:r w:rsidRPr="007E73A2">
        <w:rPr>
          <w:sz w:val="22"/>
        </w:rPr>
        <w:t xml:space="preserve">], ENID-Institute for Legal Research, UNAM (Tijuana, Mexico). November 2022. </w:t>
      </w:r>
    </w:p>
    <w:p w14:paraId="00B197AE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</w:rPr>
        <w:t>“Argumentación interjurídica” [</w:t>
      </w:r>
      <w:r w:rsidRPr="007E73A2">
        <w:rPr>
          <w:i/>
          <w:sz w:val="22"/>
        </w:rPr>
        <w:t>Interlegal reasoning</w:t>
      </w:r>
      <w:r w:rsidRPr="007E73A2">
        <w:rPr>
          <w:sz w:val="22"/>
        </w:rPr>
        <w:t xml:space="preserve">], Universidad Autónoma de Baja California (Ensenada, Mexico). </w:t>
      </w:r>
      <w:r w:rsidRPr="007E73A2">
        <w:rPr>
          <w:sz w:val="22"/>
          <w:lang w:val="en-US"/>
        </w:rPr>
        <w:t xml:space="preserve">October 2022. </w:t>
      </w:r>
    </w:p>
    <w:p w14:paraId="098EB9FF" w14:textId="7F03C7F6" w:rsidR="00D7511C" w:rsidRPr="007E73A2" w:rsidRDefault="008723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</w:rPr>
        <w:t>Member of the scientific committee and p</w:t>
      </w:r>
      <w:r w:rsidR="00821BB2" w:rsidRPr="007E73A2">
        <w:rPr>
          <w:sz w:val="22"/>
        </w:rPr>
        <w:t>articipant (“Coordenadas para la argumentación interjurídica a partir de N. MacCormick, K. Günther y R. Alexy” [</w:t>
      </w:r>
      <w:r w:rsidR="00821BB2" w:rsidRPr="007E73A2">
        <w:rPr>
          <w:i/>
          <w:sz w:val="22"/>
        </w:rPr>
        <w:t>Coordinates for interlegal reasoning upon N. MacCormick, K. Günther and R. Alexy</w:t>
      </w:r>
      <w:r w:rsidR="00821BB2" w:rsidRPr="007E73A2">
        <w:rPr>
          <w:sz w:val="22"/>
        </w:rPr>
        <w:t xml:space="preserve">]) </w:t>
      </w:r>
      <w:r w:rsidRPr="007E73A2">
        <w:rPr>
          <w:sz w:val="22"/>
        </w:rPr>
        <w:t>in</w:t>
      </w:r>
      <w:r w:rsidR="00821BB2" w:rsidRPr="007E73A2">
        <w:rPr>
          <w:sz w:val="22"/>
        </w:rPr>
        <w:t xml:space="preserve"> “II Jornadas Internacionales y III Nacionales Nuevas Perspectivas de la Argumentación en el Siglo XXI” Universidad del Museo Social Argentino, Universidad Nacional de La Pampa (Argentina). </w:t>
      </w:r>
      <w:r w:rsidR="00821BB2" w:rsidRPr="007E73A2">
        <w:rPr>
          <w:sz w:val="22"/>
          <w:lang w:val="en-US"/>
        </w:rPr>
        <w:t xml:space="preserve">September 2022. </w:t>
      </w:r>
    </w:p>
    <w:p w14:paraId="70721E68" w14:textId="44DB5962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>Invited participant in the book presentation “Mujeres en el Sistema Interamericano: Sobrevivientes y Constructoras de la Jurisprudencia</w:t>
      </w:r>
      <w:r w:rsidR="008723B2" w:rsidRPr="007E73A2">
        <w:rPr>
          <w:sz w:val="22"/>
          <w:lang w:val="en-US"/>
        </w:rPr>
        <w:t xml:space="preserve"> </w:t>
      </w:r>
      <w:r w:rsidRPr="007E73A2">
        <w:rPr>
          <w:sz w:val="22"/>
          <w:lang w:val="en-US"/>
        </w:rPr>
        <w:t>Progresista” [</w:t>
      </w:r>
      <w:r w:rsidRPr="007E73A2">
        <w:rPr>
          <w:i/>
          <w:sz w:val="22"/>
          <w:lang w:val="en-US"/>
        </w:rPr>
        <w:t>Women in the Inter-American Human Rights System: Survivors and Builders of Progressive Jurisprudence</w:t>
      </w:r>
      <w:r w:rsidRPr="007E73A2">
        <w:rPr>
          <w:sz w:val="22"/>
          <w:lang w:val="en-US"/>
        </w:rPr>
        <w:t xml:space="preserve">] authored by Dr. Isaac De Paz González. Universidad Autónoma de Baja California, (Ensenada, Mexico). May 2022. </w:t>
      </w:r>
    </w:p>
    <w:p w14:paraId="6505602F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lastRenderedPageBreak/>
        <w:t xml:space="preserve">“Interlegality and Proportionality”, in International Conference “(Playing) Constitutional Twister: The Mechanisms of Convergence and Divergence within Multilevel Legal Orders”, Ljubljana University / online. October 2021. </w:t>
      </w:r>
    </w:p>
    <w:p w14:paraId="1A47D434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</w:rPr>
        <w:t xml:space="preserve">“Ponderación interlegal, ¿argumentación interjurídica?”, in “I Jornadas Internacionales y II Nacionales Nuevas Perspectivas de la Argumentación en el Siglo XXI”. Universidad del Museo Social Argentino, Universidad Nacional de La Pampa, Argentina / online. </w:t>
      </w:r>
      <w:r w:rsidRPr="007E73A2">
        <w:rPr>
          <w:sz w:val="22"/>
          <w:lang w:val="en-US"/>
        </w:rPr>
        <w:t xml:space="preserve">September 2021. </w:t>
      </w:r>
    </w:p>
    <w:p w14:paraId="50A47C4C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“Interlegal Balancing”. Center for Interlegality Research, Pisa, Italy / online. July 2020. </w:t>
      </w:r>
    </w:p>
    <w:p w14:paraId="51414C4C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“Public Reason and Correctness: Shifting Institutional Pragmatics?” Human Rights and Global Politics Research Seminar, Scuola Superiore Sant’Anna, Pisa, Italy. December 2019. </w:t>
      </w:r>
    </w:p>
    <w:p w14:paraId="5118CD89" w14:textId="5364FB2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>“Recasting Legal Pluralism as a Piecemeal ‘Weighting’ of Validity? Institutional Fora, Criteria and Sequencing” 29th IVR World Congress in Lucerne, Switzerland. July 2019</w:t>
      </w:r>
      <w:r w:rsidR="008723B2" w:rsidRPr="007E73A2">
        <w:rPr>
          <w:sz w:val="22"/>
          <w:lang w:val="en-US"/>
        </w:rPr>
        <w:t>, and co-convenor of Special Workshop 51 “Globalization as a Challenge to Legal Philosophy?”</w:t>
      </w:r>
      <w:r w:rsidRPr="007E73A2">
        <w:rPr>
          <w:sz w:val="22"/>
          <w:lang w:val="en-US"/>
        </w:rPr>
        <w:t xml:space="preserve">. </w:t>
      </w:r>
    </w:p>
    <w:p w14:paraId="59CAFEBB" w14:textId="77777777" w:rsidR="008723B2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“Recasting Legal Pluralism as Interlegal Balancing? Questions on Fora and Criteria”. Doktorandenkolloquium, Chair (Lehrstuhl) of Public Law, Constitutional Theory and Legal Philosophy, Heidelberg University. May 2019. </w:t>
      </w:r>
    </w:p>
    <w:p w14:paraId="58F26A8D" w14:textId="08665B58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“Legal Pluralisms and Constitutionalisms: Toward a Soft Constitutionalist Thesis?” Annual European University Institute and Scuola Sant’Anna Joint PhD Workshop in Legal Studies. November 2018. </w:t>
      </w:r>
    </w:p>
    <w:p w14:paraId="671556EA" w14:textId="28031B8C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“Is Argumentation Theory Applicable for Legal Pluralism?”. Special Workshop “Law and Morals” at the 28th IVR World Congress in Lisbon, Portugal. July 2017. </w:t>
      </w:r>
    </w:p>
    <w:p w14:paraId="38B42A59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</w:rPr>
        <w:t xml:space="preserve">“Pluralismo ante la erosión estatal y como exigencia del paradigma de la posguerra” Universidad Autónoma de Baja California, Ensenada, Mexico. </w:t>
      </w:r>
      <w:r w:rsidRPr="007E73A2">
        <w:rPr>
          <w:sz w:val="22"/>
          <w:lang w:val="en-US"/>
        </w:rPr>
        <w:t xml:space="preserve">November 2015. </w:t>
      </w:r>
    </w:p>
    <w:p w14:paraId="72C95BEA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  <w:lang w:val="en-US"/>
        </w:rPr>
      </w:pPr>
      <w:r w:rsidRPr="007E73A2">
        <w:rPr>
          <w:sz w:val="22"/>
        </w:rPr>
        <w:t xml:space="preserve">“Soberanía cooperativa” Universidad Autónoma de Baja California, Ensenada, Mexico. </w:t>
      </w:r>
      <w:r w:rsidRPr="007E73A2">
        <w:rPr>
          <w:sz w:val="22"/>
          <w:lang w:val="en-US"/>
        </w:rPr>
        <w:t xml:space="preserve">April 2015. </w:t>
      </w:r>
    </w:p>
    <w:p w14:paraId="31D81A11" w14:textId="77777777" w:rsidR="00D7511C" w:rsidRPr="007E73A2" w:rsidRDefault="00821BB2" w:rsidP="008723B2">
      <w:pPr>
        <w:pStyle w:val="a3"/>
        <w:numPr>
          <w:ilvl w:val="0"/>
          <w:numId w:val="15"/>
        </w:numPr>
        <w:rPr>
          <w:sz w:val="22"/>
        </w:rPr>
      </w:pPr>
      <w:r w:rsidRPr="007E73A2">
        <w:rPr>
          <w:sz w:val="22"/>
        </w:rPr>
        <w:t xml:space="preserve">“Tras la dignidad humana: Constitucionalismo mexicano y soberanía cooperativa”. Segundo Encuentro Estatal de Jóvenes Investigadores, Tijuana, Baja California. October 2014. </w:t>
      </w:r>
    </w:p>
    <w:p w14:paraId="4A6CD3F8" w14:textId="77777777" w:rsidR="00D7511C" w:rsidRPr="007E73A2" w:rsidRDefault="00821BB2">
      <w:pPr>
        <w:spacing w:after="14" w:line="259" w:lineRule="auto"/>
        <w:ind w:left="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4C0CAA1C" w14:textId="77777777" w:rsidR="00D7511C" w:rsidRPr="007E73A2" w:rsidRDefault="00821BB2" w:rsidP="008723B2">
      <w:pPr>
        <w:pStyle w:val="2"/>
        <w:rPr>
          <w:sz w:val="22"/>
          <w:szCs w:val="22"/>
        </w:rPr>
      </w:pPr>
      <w:r w:rsidRPr="007E73A2">
        <w:rPr>
          <w:sz w:val="22"/>
          <w:szCs w:val="22"/>
        </w:rPr>
        <w:t xml:space="preserve">Workshops Organized </w:t>
      </w:r>
    </w:p>
    <w:p w14:paraId="1CE6C5EC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5C43A8BA" w14:textId="563D5C37" w:rsidR="00D7511C" w:rsidRPr="007E73A2" w:rsidRDefault="00821BB2" w:rsidP="008723B2">
      <w:pPr>
        <w:pStyle w:val="a3"/>
        <w:numPr>
          <w:ilvl w:val="0"/>
          <w:numId w:val="16"/>
        </w:numPr>
        <w:rPr>
          <w:sz w:val="22"/>
          <w:lang w:val="en-US"/>
        </w:rPr>
      </w:pPr>
      <w:r w:rsidRPr="007E73A2">
        <w:rPr>
          <w:sz w:val="22"/>
          <w:lang w:val="en-US"/>
        </w:rPr>
        <w:t xml:space="preserve">Co-convenor along Prof. Dr. Gianluigi Palombella and Dr. Keisuke Kondo, Special Workshop “Globalization as a Challenge to Legal Philosophy”, at the 29th IVR World Congress in Lucerne, Switzerland. July 2019. </w:t>
      </w:r>
    </w:p>
    <w:p w14:paraId="2AACD80A" w14:textId="77777777" w:rsidR="00D7511C" w:rsidRPr="007E73A2" w:rsidRDefault="00821BB2">
      <w:pPr>
        <w:spacing w:after="0" w:line="259" w:lineRule="auto"/>
        <w:ind w:left="72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43E8C3C3" w14:textId="77777777" w:rsidR="00D7511C" w:rsidRPr="007E73A2" w:rsidRDefault="00821BB2">
      <w:pPr>
        <w:spacing w:after="14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53AAD84B" w14:textId="77777777" w:rsidR="00D7511C" w:rsidRPr="007E73A2" w:rsidRDefault="00821BB2" w:rsidP="008723B2">
      <w:pPr>
        <w:pStyle w:val="1"/>
        <w:rPr>
          <w:sz w:val="22"/>
        </w:rPr>
      </w:pPr>
      <w:r w:rsidRPr="007E73A2">
        <w:rPr>
          <w:sz w:val="22"/>
        </w:rPr>
        <w:t xml:space="preserve">Supervision </w:t>
      </w:r>
    </w:p>
    <w:p w14:paraId="1EA9B0F1" w14:textId="1B01C857" w:rsidR="00821BB2" w:rsidRPr="007E73A2" w:rsidRDefault="00821BB2" w:rsidP="00D232BB">
      <w:pPr>
        <w:pStyle w:val="a3"/>
        <w:numPr>
          <w:ilvl w:val="0"/>
          <w:numId w:val="16"/>
        </w:numPr>
        <w:spacing w:after="0" w:line="259" w:lineRule="auto"/>
        <w:jc w:val="left"/>
        <w:rPr>
          <w:sz w:val="22"/>
        </w:rPr>
      </w:pPr>
      <w:r w:rsidRPr="007E73A2">
        <w:rPr>
          <w:b/>
          <w:sz w:val="22"/>
        </w:rPr>
        <w:t>LLM thesis co-supervisor:</w:t>
      </w:r>
      <w:r w:rsidRPr="007E73A2">
        <w:rPr>
          <w:sz w:val="22"/>
        </w:rPr>
        <w:t xml:space="preserve"> Abigail Vazquez Nolasco, Thesis: Derecho a la vivienda y habitabilidad digna en México [</w:t>
      </w:r>
      <w:r w:rsidRPr="007E73A2">
        <w:rPr>
          <w:i/>
          <w:sz w:val="22"/>
        </w:rPr>
        <w:t>The Right to Adequate Housing in Mexico</w:t>
      </w:r>
      <w:r w:rsidRPr="007E73A2">
        <w:rPr>
          <w:sz w:val="22"/>
        </w:rPr>
        <w:t xml:space="preserve">].  </w:t>
      </w:r>
    </w:p>
    <w:p w14:paraId="0DDEEA26" w14:textId="64736465" w:rsidR="00D7511C" w:rsidRPr="007E73A2" w:rsidRDefault="00821BB2" w:rsidP="00821BB2">
      <w:pPr>
        <w:pStyle w:val="a3"/>
        <w:numPr>
          <w:ilvl w:val="0"/>
          <w:numId w:val="16"/>
        </w:numPr>
        <w:rPr>
          <w:sz w:val="22"/>
        </w:rPr>
      </w:pPr>
      <w:r w:rsidRPr="007E73A2">
        <w:rPr>
          <w:b/>
          <w:i/>
          <w:sz w:val="22"/>
        </w:rPr>
        <w:t>Especialidad</w:t>
      </w:r>
      <w:r w:rsidRPr="007E73A2">
        <w:rPr>
          <w:b/>
          <w:sz w:val="22"/>
        </w:rPr>
        <w:t xml:space="preserve"> thesis examiner:</w:t>
      </w:r>
      <w:r w:rsidRPr="007E73A2">
        <w:rPr>
          <w:sz w:val="22"/>
        </w:rPr>
        <w:t xml:space="preserve"> María Teresa Alvarado Bretado, thesis: La dimensión del régimen de custodia compartida en Baja California [</w:t>
      </w:r>
      <w:r w:rsidRPr="007E73A2">
        <w:rPr>
          <w:i/>
          <w:sz w:val="22"/>
        </w:rPr>
        <w:t>The Scope of the Shared Custody Regime in Baja California</w:t>
      </w:r>
      <w:r w:rsidRPr="007E73A2">
        <w:rPr>
          <w:sz w:val="22"/>
        </w:rPr>
        <w:t xml:space="preserve">]. </w:t>
      </w:r>
    </w:p>
    <w:p w14:paraId="3BC970CC" w14:textId="77777777" w:rsidR="00D7511C" w:rsidRPr="007E73A2" w:rsidRDefault="00821BB2">
      <w:pPr>
        <w:spacing w:after="14" w:line="259" w:lineRule="auto"/>
        <w:ind w:left="0" w:firstLine="0"/>
        <w:jc w:val="left"/>
        <w:rPr>
          <w:sz w:val="22"/>
        </w:rPr>
      </w:pPr>
      <w:r w:rsidRPr="007E73A2">
        <w:rPr>
          <w:sz w:val="22"/>
        </w:rPr>
        <w:t xml:space="preserve"> </w:t>
      </w:r>
    </w:p>
    <w:p w14:paraId="2D94ACE3" w14:textId="77777777" w:rsidR="00593C1E" w:rsidRPr="007E73A2" w:rsidRDefault="00593C1E" w:rsidP="00593C1E">
      <w:pPr>
        <w:pStyle w:val="1"/>
        <w:rPr>
          <w:sz w:val="22"/>
        </w:rPr>
      </w:pPr>
      <w:r w:rsidRPr="007E73A2">
        <w:rPr>
          <w:sz w:val="22"/>
        </w:rPr>
        <w:t xml:space="preserve">Languages </w:t>
      </w:r>
    </w:p>
    <w:p w14:paraId="23DD5485" w14:textId="77777777" w:rsidR="00D7511C" w:rsidRPr="007E73A2" w:rsidRDefault="00821BB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7E73A2">
        <w:rPr>
          <w:b/>
          <w:sz w:val="22"/>
          <w:lang w:val="en-US"/>
        </w:rPr>
        <w:t xml:space="preserve"> </w:t>
      </w:r>
    </w:p>
    <w:p w14:paraId="0A8E629C" w14:textId="77777777" w:rsidR="00821BB2" w:rsidRPr="007E73A2" w:rsidRDefault="00821BB2" w:rsidP="00821BB2">
      <w:pPr>
        <w:pStyle w:val="a3"/>
        <w:numPr>
          <w:ilvl w:val="0"/>
          <w:numId w:val="17"/>
        </w:numPr>
        <w:ind w:right="2921"/>
        <w:rPr>
          <w:sz w:val="22"/>
          <w:lang w:val="en-US"/>
        </w:rPr>
      </w:pPr>
      <w:r w:rsidRPr="007E73A2">
        <w:rPr>
          <w:sz w:val="22"/>
          <w:lang w:val="en-US"/>
        </w:rPr>
        <w:t xml:space="preserve">Spanish (native) </w:t>
      </w:r>
    </w:p>
    <w:p w14:paraId="7D0049C1" w14:textId="1483422D" w:rsidR="00D7511C" w:rsidRPr="007E73A2" w:rsidRDefault="00821BB2" w:rsidP="00821BB2">
      <w:pPr>
        <w:pStyle w:val="a3"/>
        <w:numPr>
          <w:ilvl w:val="0"/>
          <w:numId w:val="17"/>
        </w:numPr>
        <w:ind w:right="2921"/>
        <w:rPr>
          <w:sz w:val="22"/>
          <w:lang w:val="en-US"/>
        </w:rPr>
      </w:pPr>
      <w:r w:rsidRPr="007E73A2">
        <w:rPr>
          <w:sz w:val="22"/>
          <w:lang w:val="en-US"/>
        </w:rPr>
        <w:t xml:space="preserve">English (fluent)  </w:t>
      </w:r>
    </w:p>
    <w:p w14:paraId="0F1A7058" w14:textId="77777777" w:rsidR="00D7511C" w:rsidRPr="007E73A2" w:rsidRDefault="00821BB2" w:rsidP="00821BB2">
      <w:pPr>
        <w:pStyle w:val="a3"/>
        <w:numPr>
          <w:ilvl w:val="0"/>
          <w:numId w:val="17"/>
        </w:numPr>
        <w:ind w:right="2921"/>
        <w:rPr>
          <w:sz w:val="22"/>
          <w:lang w:val="en-US"/>
        </w:rPr>
      </w:pPr>
      <w:r w:rsidRPr="007E73A2">
        <w:rPr>
          <w:sz w:val="22"/>
          <w:lang w:val="en-US"/>
        </w:rPr>
        <w:lastRenderedPageBreak/>
        <w:t xml:space="preserve">German (very good - B1/B2) </w:t>
      </w:r>
    </w:p>
    <w:p w14:paraId="0454A3EF" w14:textId="77777777" w:rsidR="00D7511C" w:rsidRPr="007E73A2" w:rsidRDefault="00821BB2">
      <w:pPr>
        <w:spacing w:after="14" w:line="259" w:lineRule="auto"/>
        <w:ind w:left="720" w:firstLine="0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 xml:space="preserve"> </w:t>
      </w:r>
    </w:p>
    <w:p w14:paraId="2DA87B54" w14:textId="693E331A" w:rsidR="00D7511C" w:rsidRPr="007E73A2" w:rsidRDefault="00821BB2" w:rsidP="0037208B">
      <w:pPr>
        <w:pStyle w:val="1"/>
        <w:rPr>
          <w:sz w:val="22"/>
        </w:rPr>
      </w:pPr>
      <w:r w:rsidRPr="007E73A2">
        <w:rPr>
          <w:sz w:val="22"/>
        </w:rPr>
        <w:t xml:space="preserve">Affiliations and Recognitions  </w:t>
      </w:r>
    </w:p>
    <w:p w14:paraId="15A6CEC4" w14:textId="17668261" w:rsidR="00766439" w:rsidRPr="007E73A2" w:rsidRDefault="00766439" w:rsidP="00597EFC">
      <w:pPr>
        <w:pStyle w:val="a3"/>
        <w:numPr>
          <w:ilvl w:val="0"/>
          <w:numId w:val="21"/>
        </w:numPr>
        <w:spacing w:after="0" w:line="259" w:lineRule="auto"/>
        <w:ind w:right="1242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>Humboldt Fellow 2023-2025.</w:t>
      </w:r>
    </w:p>
    <w:p w14:paraId="2434F4E0" w14:textId="1A143E4D" w:rsidR="00597EFC" w:rsidRPr="007E73A2" w:rsidRDefault="00821BB2" w:rsidP="00597EFC">
      <w:pPr>
        <w:pStyle w:val="a3"/>
        <w:numPr>
          <w:ilvl w:val="0"/>
          <w:numId w:val="21"/>
        </w:numPr>
        <w:spacing w:after="0" w:line="259" w:lineRule="auto"/>
        <w:ind w:right="1242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>Member of the Mexican National System of Researchers (SNI – Candidato)</w:t>
      </w:r>
    </w:p>
    <w:p w14:paraId="4AD90ED7" w14:textId="617F657C" w:rsidR="00D7511C" w:rsidRPr="007E73A2" w:rsidRDefault="00821BB2" w:rsidP="00597EFC">
      <w:pPr>
        <w:pStyle w:val="a3"/>
        <w:numPr>
          <w:ilvl w:val="0"/>
          <w:numId w:val="21"/>
        </w:numPr>
        <w:spacing w:after="0" w:line="259" w:lineRule="auto"/>
        <w:ind w:right="1242"/>
        <w:jc w:val="left"/>
        <w:rPr>
          <w:sz w:val="22"/>
          <w:lang w:val="en-US"/>
        </w:rPr>
      </w:pPr>
      <w:r w:rsidRPr="007E73A2">
        <w:rPr>
          <w:sz w:val="22"/>
          <w:lang w:val="en-US"/>
        </w:rPr>
        <w:t>Member of Center for Interlegality Research (CIR), Pisa, Italy.</w:t>
      </w:r>
    </w:p>
    <w:sectPr w:rsidR="00D7511C" w:rsidRPr="007E73A2" w:rsidSect="007E73A2">
      <w:footerReference w:type="even" r:id="rId73"/>
      <w:footerReference w:type="default" r:id="rId74"/>
      <w:footerReference w:type="first" r:id="rId75"/>
      <w:pgSz w:w="11906" w:h="16838" w:code="9"/>
      <w:pgMar w:top="1424" w:right="1695" w:bottom="1134" w:left="1702" w:header="72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404BC" w14:textId="77777777" w:rsidR="005B31BD" w:rsidRDefault="005B31BD">
      <w:pPr>
        <w:spacing w:after="0" w:line="240" w:lineRule="auto"/>
      </w:pPr>
      <w:r>
        <w:separator/>
      </w:r>
    </w:p>
  </w:endnote>
  <w:endnote w:type="continuationSeparator" w:id="0">
    <w:p w14:paraId="1BD81BEC" w14:textId="77777777" w:rsidR="005B31BD" w:rsidRDefault="005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381F" w14:textId="77777777" w:rsidR="00D7511C" w:rsidRDefault="00821BB2">
    <w:pPr>
      <w:spacing w:after="0" w:line="259" w:lineRule="auto"/>
      <w:ind w:left="0" w:right="3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5B31BD">
      <w:fldChar w:fldCharType="begin"/>
    </w:r>
    <w:r w:rsidR="005B31BD">
      <w:instrText xml:space="preserve"> NUMPAGES   \* MERGEFORMAT </w:instrText>
    </w:r>
    <w:r w:rsidR="005B31BD">
      <w:fldChar w:fldCharType="separate"/>
    </w:r>
    <w:r>
      <w:rPr>
        <w:b/>
      </w:rPr>
      <w:t>6</w:t>
    </w:r>
    <w:r w:rsidR="005B31BD">
      <w:rPr>
        <w:b/>
      </w:rPr>
      <w:fldChar w:fldCharType="end"/>
    </w:r>
    <w:r>
      <w:t xml:space="preserve"> </w:t>
    </w:r>
  </w:p>
  <w:p w14:paraId="6F7FE75C" w14:textId="77777777" w:rsidR="00D7511C" w:rsidRDefault="00821BB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318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4A909" w14:textId="714F08BF" w:rsidR="008723B2" w:rsidRDefault="008723B2">
            <w:pPr>
              <w:pStyle w:val="a5"/>
              <w:jc w:val="right"/>
            </w:pPr>
            <w:r>
              <w:rPr>
                <w:lang w:val="es-ES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74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D99AFB" w14:textId="0A6F81D6" w:rsidR="00D7511C" w:rsidRPr="008723B2" w:rsidRDefault="00D7511C" w:rsidP="008723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36FA" w14:textId="77777777" w:rsidR="00D7511C" w:rsidRDefault="00821BB2">
    <w:pPr>
      <w:spacing w:after="0" w:line="259" w:lineRule="auto"/>
      <w:ind w:left="0" w:right="3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5B31BD">
      <w:fldChar w:fldCharType="begin"/>
    </w:r>
    <w:r w:rsidR="005B31BD">
      <w:instrText xml:space="preserve"> NUMPAGES   \* MERGEFORMAT </w:instrText>
    </w:r>
    <w:r w:rsidR="005B31BD">
      <w:fldChar w:fldCharType="separate"/>
    </w:r>
    <w:r>
      <w:rPr>
        <w:b/>
      </w:rPr>
      <w:t>6</w:t>
    </w:r>
    <w:r w:rsidR="005B31BD">
      <w:rPr>
        <w:b/>
      </w:rPr>
      <w:fldChar w:fldCharType="end"/>
    </w:r>
    <w:r>
      <w:t xml:space="preserve"> </w:t>
    </w:r>
  </w:p>
  <w:p w14:paraId="41CDE2AC" w14:textId="77777777" w:rsidR="00D7511C" w:rsidRDefault="00821BB2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CB67C" w14:textId="77777777" w:rsidR="005B31BD" w:rsidRDefault="005B31BD">
      <w:pPr>
        <w:spacing w:after="0" w:line="240" w:lineRule="auto"/>
      </w:pPr>
      <w:r>
        <w:separator/>
      </w:r>
    </w:p>
  </w:footnote>
  <w:footnote w:type="continuationSeparator" w:id="0">
    <w:p w14:paraId="4F4EBEAA" w14:textId="77777777" w:rsidR="005B31BD" w:rsidRDefault="005B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63A"/>
    <w:multiLevelType w:val="hybridMultilevel"/>
    <w:tmpl w:val="E03884D8"/>
    <w:lvl w:ilvl="0" w:tplc="E5E29274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135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AC9C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C4C6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8910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A65E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23874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D776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05028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E02C9"/>
    <w:multiLevelType w:val="hybridMultilevel"/>
    <w:tmpl w:val="33A82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A33"/>
    <w:multiLevelType w:val="hybridMultilevel"/>
    <w:tmpl w:val="D60AF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910"/>
    <w:multiLevelType w:val="hybridMultilevel"/>
    <w:tmpl w:val="ACF84C30"/>
    <w:lvl w:ilvl="0" w:tplc="3236D17A">
      <w:start w:val="1"/>
      <w:numFmt w:val="bullet"/>
      <w:lvlText w:val="o"/>
      <w:lvlJc w:val="left"/>
      <w:pPr>
        <w:ind w:left="3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CB3D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81BA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64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E70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2E47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45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84E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8E6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9C4F8F"/>
    <w:multiLevelType w:val="hybridMultilevel"/>
    <w:tmpl w:val="D1BCA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B63BB"/>
    <w:multiLevelType w:val="hybridMultilevel"/>
    <w:tmpl w:val="8CA4D366"/>
    <w:lvl w:ilvl="0" w:tplc="959C1D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C9A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30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C9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85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2F1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85D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C6D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2D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56058"/>
    <w:multiLevelType w:val="hybridMultilevel"/>
    <w:tmpl w:val="B6ECF4BE"/>
    <w:lvl w:ilvl="0" w:tplc="B61246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C1B4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4E5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CE5B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0A1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74C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214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E031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ED8C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3A29D4"/>
    <w:multiLevelType w:val="hybridMultilevel"/>
    <w:tmpl w:val="4EEE9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06"/>
    <w:multiLevelType w:val="hybridMultilevel"/>
    <w:tmpl w:val="0F0EDB40"/>
    <w:lvl w:ilvl="0" w:tplc="EACE79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CAEF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A0001">
      <w:start w:val="1"/>
      <w:numFmt w:val="bullet"/>
      <w:lvlText w:val=""/>
      <w:lvlJc w:val="left"/>
      <w:pPr>
        <w:ind w:left="18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07B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C0D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E8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C8A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8B8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67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A11B3"/>
    <w:multiLevelType w:val="hybridMultilevel"/>
    <w:tmpl w:val="8068B3CE"/>
    <w:lvl w:ilvl="0" w:tplc="080A000F">
      <w:start w:val="1"/>
      <w:numFmt w:val="decimal"/>
      <w:lvlText w:val="%1."/>
      <w:lvlJc w:val="left"/>
      <w:pPr>
        <w:ind w:left="699" w:hanging="360"/>
      </w:pPr>
    </w:lvl>
    <w:lvl w:ilvl="1" w:tplc="080A0019" w:tentative="1">
      <w:start w:val="1"/>
      <w:numFmt w:val="lowerLetter"/>
      <w:lvlText w:val="%2."/>
      <w:lvlJc w:val="left"/>
      <w:pPr>
        <w:ind w:left="1419" w:hanging="360"/>
      </w:pPr>
    </w:lvl>
    <w:lvl w:ilvl="2" w:tplc="080A001B" w:tentative="1">
      <w:start w:val="1"/>
      <w:numFmt w:val="lowerRoman"/>
      <w:lvlText w:val="%3."/>
      <w:lvlJc w:val="right"/>
      <w:pPr>
        <w:ind w:left="2139" w:hanging="180"/>
      </w:pPr>
    </w:lvl>
    <w:lvl w:ilvl="3" w:tplc="080A000F" w:tentative="1">
      <w:start w:val="1"/>
      <w:numFmt w:val="decimal"/>
      <w:lvlText w:val="%4."/>
      <w:lvlJc w:val="left"/>
      <w:pPr>
        <w:ind w:left="2859" w:hanging="360"/>
      </w:pPr>
    </w:lvl>
    <w:lvl w:ilvl="4" w:tplc="080A0019" w:tentative="1">
      <w:start w:val="1"/>
      <w:numFmt w:val="lowerLetter"/>
      <w:lvlText w:val="%5."/>
      <w:lvlJc w:val="left"/>
      <w:pPr>
        <w:ind w:left="3579" w:hanging="360"/>
      </w:pPr>
    </w:lvl>
    <w:lvl w:ilvl="5" w:tplc="080A001B" w:tentative="1">
      <w:start w:val="1"/>
      <w:numFmt w:val="lowerRoman"/>
      <w:lvlText w:val="%6."/>
      <w:lvlJc w:val="right"/>
      <w:pPr>
        <w:ind w:left="4299" w:hanging="180"/>
      </w:pPr>
    </w:lvl>
    <w:lvl w:ilvl="6" w:tplc="080A000F" w:tentative="1">
      <w:start w:val="1"/>
      <w:numFmt w:val="decimal"/>
      <w:lvlText w:val="%7."/>
      <w:lvlJc w:val="left"/>
      <w:pPr>
        <w:ind w:left="5019" w:hanging="360"/>
      </w:pPr>
    </w:lvl>
    <w:lvl w:ilvl="7" w:tplc="080A0019" w:tentative="1">
      <w:start w:val="1"/>
      <w:numFmt w:val="lowerLetter"/>
      <w:lvlText w:val="%8."/>
      <w:lvlJc w:val="left"/>
      <w:pPr>
        <w:ind w:left="5739" w:hanging="360"/>
      </w:pPr>
    </w:lvl>
    <w:lvl w:ilvl="8" w:tplc="080A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0" w15:restartNumberingAfterBreak="0">
    <w:nsid w:val="49ED5D34"/>
    <w:multiLevelType w:val="hybridMultilevel"/>
    <w:tmpl w:val="98D83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44736"/>
    <w:multiLevelType w:val="hybridMultilevel"/>
    <w:tmpl w:val="42C87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C7662"/>
    <w:multiLevelType w:val="hybridMultilevel"/>
    <w:tmpl w:val="9EA6C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B7DA5"/>
    <w:multiLevelType w:val="hybridMultilevel"/>
    <w:tmpl w:val="EFF4E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768"/>
    <w:multiLevelType w:val="hybridMultilevel"/>
    <w:tmpl w:val="AAE4880E"/>
    <w:lvl w:ilvl="0" w:tplc="C53C3B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AC60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A0001">
      <w:start w:val="1"/>
      <w:numFmt w:val="bullet"/>
      <w:lvlText w:val=""/>
      <w:lvlJc w:val="left"/>
      <w:pPr>
        <w:ind w:left="21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EB4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4E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238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E65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00E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299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BA72AF"/>
    <w:multiLevelType w:val="hybridMultilevel"/>
    <w:tmpl w:val="D96A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471B"/>
    <w:multiLevelType w:val="hybridMultilevel"/>
    <w:tmpl w:val="1186B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53C1"/>
    <w:multiLevelType w:val="hybridMultilevel"/>
    <w:tmpl w:val="9FC61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61155"/>
    <w:multiLevelType w:val="hybridMultilevel"/>
    <w:tmpl w:val="1A54776E"/>
    <w:lvl w:ilvl="0" w:tplc="2B54A70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EF2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40D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02F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42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EFA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0EA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046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8C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8B0B0B"/>
    <w:multiLevelType w:val="hybridMultilevel"/>
    <w:tmpl w:val="97A89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C36E9"/>
    <w:multiLevelType w:val="hybridMultilevel"/>
    <w:tmpl w:val="8F9AB03C"/>
    <w:lvl w:ilvl="0" w:tplc="7BE2F7A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670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63E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0F7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ECE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A27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C4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41B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A44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8"/>
  </w:num>
  <w:num w:numId="6">
    <w:abstractNumId w:val="20"/>
  </w:num>
  <w:num w:numId="7">
    <w:abstractNumId w:val="0"/>
  </w:num>
  <w:num w:numId="8">
    <w:abstractNumId w:val="3"/>
  </w:num>
  <w:num w:numId="9">
    <w:abstractNumId w:val="13"/>
  </w:num>
  <w:num w:numId="10">
    <w:abstractNumId w:val="15"/>
  </w:num>
  <w:num w:numId="11">
    <w:abstractNumId w:val="19"/>
  </w:num>
  <w:num w:numId="12">
    <w:abstractNumId w:val="12"/>
  </w:num>
  <w:num w:numId="13">
    <w:abstractNumId w:val="7"/>
  </w:num>
  <w:num w:numId="14">
    <w:abstractNumId w:val="1"/>
  </w:num>
  <w:num w:numId="15">
    <w:abstractNumId w:val="9"/>
  </w:num>
  <w:num w:numId="16">
    <w:abstractNumId w:val="11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1C"/>
    <w:rsid w:val="00001901"/>
    <w:rsid w:val="00023F73"/>
    <w:rsid w:val="00044372"/>
    <w:rsid w:val="00117BF9"/>
    <w:rsid w:val="00137733"/>
    <w:rsid w:val="001840FA"/>
    <w:rsid w:val="001B404D"/>
    <w:rsid w:val="001C099D"/>
    <w:rsid w:val="001F3094"/>
    <w:rsid w:val="00210085"/>
    <w:rsid w:val="002C1894"/>
    <w:rsid w:val="00360CAF"/>
    <w:rsid w:val="0037208B"/>
    <w:rsid w:val="00396799"/>
    <w:rsid w:val="003A23F7"/>
    <w:rsid w:val="004043B1"/>
    <w:rsid w:val="00436587"/>
    <w:rsid w:val="004674C5"/>
    <w:rsid w:val="004C36B7"/>
    <w:rsid w:val="00527E58"/>
    <w:rsid w:val="005816EC"/>
    <w:rsid w:val="00593C1E"/>
    <w:rsid w:val="00596DE6"/>
    <w:rsid w:val="00597EFC"/>
    <w:rsid w:val="005A7EA7"/>
    <w:rsid w:val="005B31BD"/>
    <w:rsid w:val="005C6793"/>
    <w:rsid w:val="00605213"/>
    <w:rsid w:val="006D64A7"/>
    <w:rsid w:val="00702DE0"/>
    <w:rsid w:val="00732F5F"/>
    <w:rsid w:val="00766439"/>
    <w:rsid w:val="007C57C7"/>
    <w:rsid w:val="007E73A2"/>
    <w:rsid w:val="00821BB2"/>
    <w:rsid w:val="00854862"/>
    <w:rsid w:val="008659B0"/>
    <w:rsid w:val="008723B2"/>
    <w:rsid w:val="008D0C7D"/>
    <w:rsid w:val="00912C1D"/>
    <w:rsid w:val="00974697"/>
    <w:rsid w:val="00977247"/>
    <w:rsid w:val="00A24BAF"/>
    <w:rsid w:val="00A417B1"/>
    <w:rsid w:val="00A821CD"/>
    <w:rsid w:val="00AA6588"/>
    <w:rsid w:val="00B41C0D"/>
    <w:rsid w:val="00B6478E"/>
    <w:rsid w:val="00B82937"/>
    <w:rsid w:val="00BD6554"/>
    <w:rsid w:val="00C53816"/>
    <w:rsid w:val="00D14FE3"/>
    <w:rsid w:val="00D15438"/>
    <w:rsid w:val="00D232BB"/>
    <w:rsid w:val="00D7511C"/>
    <w:rsid w:val="00D86A5E"/>
    <w:rsid w:val="00D913E2"/>
    <w:rsid w:val="00D932BE"/>
    <w:rsid w:val="00DF00F4"/>
    <w:rsid w:val="00E167CC"/>
    <w:rsid w:val="00E404F9"/>
    <w:rsid w:val="00E63AAF"/>
    <w:rsid w:val="00EA27A0"/>
    <w:rsid w:val="00EF28E7"/>
    <w:rsid w:val="00EF2E77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8AA2"/>
  <w15:docId w15:val="{9583207B-6C7A-46C3-A59B-7B422990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730" w:hanging="37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Char"/>
    <w:uiPriority w:val="9"/>
    <w:qFormat/>
    <w:rsid w:val="008723B2"/>
    <w:pPr>
      <w:keepNext/>
      <w:keepLines/>
      <w:spacing w:after="0"/>
      <w:ind w:left="-5" w:hanging="10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basedOn w:val="1"/>
    <w:next w:val="a"/>
    <w:link w:val="2Char"/>
    <w:uiPriority w:val="9"/>
    <w:unhideWhenUsed/>
    <w:qFormat/>
    <w:rsid w:val="008723B2"/>
    <w:pPr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8723B2"/>
    <w:rPr>
      <w:rFonts w:ascii="Arial" w:eastAsia="Arial" w:hAnsi="Arial" w:cs="Arial"/>
      <w:b/>
      <w:color w:val="000000"/>
      <w:sz w:val="28"/>
      <w:lang w:val="en-U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23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72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8723B2"/>
    <w:rPr>
      <w:rFonts w:ascii="Arial" w:eastAsia="Arial" w:hAnsi="Arial" w:cs="Arial"/>
      <w:color w:val="000000"/>
      <w:sz w:val="24"/>
    </w:rPr>
  </w:style>
  <w:style w:type="paragraph" w:styleId="a5">
    <w:name w:val="footer"/>
    <w:basedOn w:val="a"/>
    <w:link w:val="Char0"/>
    <w:uiPriority w:val="99"/>
    <w:unhideWhenUsed/>
    <w:rsid w:val="00872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8723B2"/>
    <w:rPr>
      <w:rFonts w:ascii="Arial" w:eastAsia="Arial" w:hAnsi="Arial" w:cs="Arial"/>
      <w:color w:val="000000"/>
      <w:sz w:val="24"/>
    </w:rPr>
  </w:style>
  <w:style w:type="character" w:customStyle="1" w:styleId="2Char">
    <w:name w:val="제목 2 Char"/>
    <w:basedOn w:val="a0"/>
    <w:link w:val="2"/>
    <w:uiPriority w:val="9"/>
    <w:rsid w:val="008723B2"/>
    <w:rPr>
      <w:rFonts w:ascii="Arial" w:eastAsia="Arial" w:hAnsi="Arial" w:cs="Arial"/>
      <w:b/>
      <w:color w:val="000000"/>
      <w:sz w:val="24"/>
      <w:szCs w:val="20"/>
      <w:lang w:val="en-US"/>
    </w:rPr>
  </w:style>
  <w:style w:type="character" w:styleId="a6">
    <w:name w:val="Hyperlink"/>
    <w:basedOn w:val="a0"/>
    <w:uiPriority w:val="99"/>
    <w:unhideWhenUsed/>
    <w:rsid w:val="00A821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ijuris.com/libro/ordenamiento-juridico-fundamentos-y-apertura_43411" TargetMode="External"/><Relationship Id="rId21" Type="http://schemas.openxmlformats.org/officeDocument/2006/relationships/hyperlink" Target="https://www.unlpam.edu.ar/cultura-y-extension/edunlpam/catalogo/actas-de-eventos-academicos/diciembre-de-2022" TargetMode="External"/><Relationship Id="rId42" Type="http://schemas.openxmlformats.org/officeDocument/2006/relationships/hyperlink" Target="https://papers.ssrn.com/sol3/papers.cfm?abstract_id=3543182" TargetMode="External"/><Relationship Id="rId47" Type="http://schemas.openxmlformats.org/officeDocument/2006/relationships/hyperlink" Target="https://www.cir.santannapisa.it/sites/default/files/Encinas%20-%20Rejoinder%20on%20Interlegal%20Balancing_0.pdf" TargetMode="External"/><Relationship Id="rId63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68" Type="http://schemas.openxmlformats.org/officeDocument/2006/relationships/hyperlink" Target="https://revistas-colaboracion.juridicas.unam.mx/index.php/anuario-derecho-constitucional/article/download/4113/3562" TargetMode="External"/><Relationship Id="rId16" Type="http://schemas.openxmlformats.org/officeDocument/2006/relationships/hyperlink" Target="https://www.rivisteweb.it/doi/10.4477/104018" TargetMode="External"/><Relationship Id="rId11" Type="http://schemas.openxmlformats.org/officeDocument/2006/relationships/hyperlink" Target="https://www.mulino.it/isbn/9788815294777" TargetMode="External"/><Relationship Id="rId24" Type="http://schemas.openxmlformats.org/officeDocument/2006/relationships/hyperlink" Target="https://www.unlpam.edu.ar/cultura-y-extension/edunlpam/catalogo/actas-de-eventos-academicos/diciembre-de-2022" TargetMode="External"/><Relationship Id="rId32" Type="http://schemas.openxmlformats.org/officeDocument/2006/relationships/hyperlink" Target="https://doxa.ua.es/article/view/2021-n44-la-teoria-alexiana-de-los-principios-y-dos-concepciones-de-la-democracia" TargetMode="External"/><Relationship Id="rId37" Type="http://schemas.openxmlformats.org/officeDocument/2006/relationships/hyperlink" Target="https://www.unlpam.edu.ar/cultura-y-extension/edunlpam/catalogo/actas-de-eventos-academicos/actas-i-jornadas-internacionales-ii-nacionales-nuevas-perspectivas-argumentacion-siglo-xxi" TargetMode="External"/><Relationship Id="rId40" Type="http://schemas.openxmlformats.org/officeDocument/2006/relationships/hyperlink" Target="https://www.cir.santannapisa.it/sites/default/files/Encinas%20-%20Interlegality%20and%20Proportionality.pdf" TargetMode="External"/><Relationship Id="rId45" Type="http://schemas.openxmlformats.org/officeDocument/2006/relationships/hyperlink" Target="https://www.cir.santannapisa.it/sites/default/files/G%20Encinas%20-%20Interlegal%20Balancing.pdf" TargetMode="External"/><Relationship Id="rId53" Type="http://schemas.openxmlformats.org/officeDocument/2006/relationships/hyperlink" Target="https://elibrary.steiner-verlag.de/book/99.105010/9783515122795" TargetMode="External"/><Relationship Id="rId58" Type="http://schemas.openxmlformats.org/officeDocument/2006/relationships/hyperlink" Target="https://revistas.iue.edu.co/index.php/nuevoderecho/article/view/1229" TargetMode="External"/><Relationship Id="rId66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19" Type="http://schemas.openxmlformats.org/officeDocument/2006/relationships/hyperlink" Target="https://www.editorialdike.com/index.php/catalogo/administrativo/la-praxis-de-los-derechos-fundamentales-an%C3%A1lisis-te%C3%B3ricos-y-particulares-detail" TargetMode="External"/><Relationship Id="rId14" Type="http://schemas.openxmlformats.org/officeDocument/2006/relationships/hyperlink" Target="https://www.rivisteweb.it/doi/10.4477/104018" TargetMode="External"/><Relationship Id="rId22" Type="http://schemas.openxmlformats.org/officeDocument/2006/relationships/hyperlink" Target="https://www.unlpam.edu.ar/cultura-y-extension/edunlpam/catalogo/actas-de-eventos-academicos/diciembre-de-2022" TargetMode="External"/><Relationship Id="rId27" Type="http://schemas.openxmlformats.org/officeDocument/2006/relationships/hyperlink" Target="https://www.dijuris.com/libro/ordenamiento-juridico-fundamentos-y-apertura_43411" TargetMode="External"/><Relationship Id="rId30" Type="http://schemas.openxmlformats.org/officeDocument/2006/relationships/hyperlink" Target="https://www.dijuris.com/libro/ordenamiento-juridico-fundamentos-y-apertura_43411" TargetMode="External"/><Relationship Id="rId35" Type="http://schemas.openxmlformats.org/officeDocument/2006/relationships/hyperlink" Target="https://www.unlpam.edu.ar/cultura-y-extension/edunlpam/catalogo/actas-de-eventos-academicos/actas-i-jornadas-internacionales-ii-nacionales-nuevas-perspectivas-argumentacion-siglo-xxi" TargetMode="External"/><Relationship Id="rId43" Type="http://schemas.openxmlformats.org/officeDocument/2006/relationships/hyperlink" Target="https://papers.ssrn.com/sol3/papers.cfm?abstract_id=3543182" TargetMode="External"/><Relationship Id="rId48" Type="http://schemas.openxmlformats.org/officeDocument/2006/relationships/hyperlink" Target="https://www.cir.santannapisa.it/sites/default/files/Encinas%20-%20Rejoinder%20on%20Interlegal%20Balancing_0.pdf" TargetMode="External"/><Relationship Id="rId56" Type="http://schemas.openxmlformats.org/officeDocument/2006/relationships/hyperlink" Target="https://revistas.iue.edu.co/index.php/nuevoderecho/article/view/1229" TargetMode="External"/><Relationship Id="rId64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69" Type="http://schemas.openxmlformats.org/officeDocument/2006/relationships/hyperlink" Target="https://revistas-colaboracion.juridicas.unam.mx/index.php/anuario-derecho-constitucional/article/download/4113/3562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gabriel.encinas92@gmail.com" TargetMode="External"/><Relationship Id="rId51" Type="http://schemas.openxmlformats.org/officeDocument/2006/relationships/hyperlink" Target="https://elibrary.steiner-verlag.de/book/99.105010/9783515122795" TargetMode="External"/><Relationship Id="rId72" Type="http://schemas.openxmlformats.org/officeDocument/2006/relationships/hyperlink" Target="https://revistas-colaboracion.juridicas.unam.mx/index.php/anuario-derecho-constitucional/article/download/4113/35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ulino.it/isbn/9788815294777" TargetMode="External"/><Relationship Id="rId17" Type="http://schemas.openxmlformats.org/officeDocument/2006/relationships/hyperlink" Target="https://www.editorialdike.com/index.php/catalogo/administrativo/la-praxis-de-los-derechos-fundamentales-an%C3%A1lisis-te%C3%B3ricos-y-particulares-detail" TargetMode="External"/><Relationship Id="rId25" Type="http://schemas.openxmlformats.org/officeDocument/2006/relationships/hyperlink" Target="https://www.unlpam.edu.ar/cultura-y-extension/edunlpam/catalogo/actas-de-eventos-academicos/diciembre-de-2022" TargetMode="External"/><Relationship Id="rId33" Type="http://schemas.openxmlformats.org/officeDocument/2006/relationships/hyperlink" Target="https://doxa.ua.es/article/view/2021-n44-la-teoria-alexiana-de-los-principios-y-dos-concepciones-de-la-democracia" TargetMode="External"/><Relationship Id="rId38" Type="http://schemas.openxmlformats.org/officeDocument/2006/relationships/hyperlink" Target="https://www.cir.santannapisa.it/sites/default/files/Encinas%20-%20Interlegality%20and%20Proportionality.pdf" TargetMode="External"/><Relationship Id="rId46" Type="http://schemas.openxmlformats.org/officeDocument/2006/relationships/hyperlink" Target="https://www.cir.santannapisa.it/sites/default/files/G%20Encinas%20-%20Interlegal%20Balancing.pdf" TargetMode="External"/><Relationship Id="rId59" Type="http://schemas.openxmlformats.org/officeDocument/2006/relationships/hyperlink" Target="https://revistas.iue.edu.co/index.php/nuevoderecho/article/view/1229" TargetMode="External"/><Relationship Id="rId67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20" Type="http://schemas.openxmlformats.org/officeDocument/2006/relationships/hyperlink" Target="https://www.editorialdike.com/index.php/catalogo/administrativo/la-praxis-de-los-derechos-fundamentales-an%C3%A1lisis-te%C3%B3ricos-y-particulares-detail" TargetMode="External"/><Relationship Id="rId41" Type="http://schemas.openxmlformats.org/officeDocument/2006/relationships/hyperlink" Target="https://papers.ssrn.com/sol3/papers.cfm?abstract_id=3543182" TargetMode="External"/><Relationship Id="rId54" Type="http://schemas.openxmlformats.org/officeDocument/2006/relationships/hyperlink" Target="https://elibrary.steiner-verlag.de/book/99.105010/9783515122795" TargetMode="External"/><Relationship Id="rId62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70" Type="http://schemas.openxmlformats.org/officeDocument/2006/relationships/hyperlink" Target="https://revistas-colaboracion.juridicas.unam.mx/index.php/anuario-derecho-constitucional/article/download/4113/3562" TargetMode="Externa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ivisteweb.it/doi/10.4477/104018" TargetMode="External"/><Relationship Id="rId23" Type="http://schemas.openxmlformats.org/officeDocument/2006/relationships/hyperlink" Target="https://www.unlpam.edu.ar/cultura-y-extension/edunlpam/catalogo/actas-de-eventos-academicos/diciembre-de-2022" TargetMode="External"/><Relationship Id="rId28" Type="http://schemas.openxmlformats.org/officeDocument/2006/relationships/hyperlink" Target="https://www.dijuris.com/libro/ordenamiento-juridico-fundamentos-y-apertura_43411" TargetMode="External"/><Relationship Id="rId36" Type="http://schemas.openxmlformats.org/officeDocument/2006/relationships/hyperlink" Target="https://www.unlpam.edu.ar/cultura-y-extension/edunlpam/catalogo/actas-de-eventos-academicos/actas-i-jornadas-internacionales-ii-nacionales-nuevas-perspectivas-argumentacion-siglo-xxi" TargetMode="External"/><Relationship Id="rId49" Type="http://schemas.openxmlformats.org/officeDocument/2006/relationships/hyperlink" Target="https://www.cir.santannapisa.it/sites/default/files/Encinas%20-%20Rejoinder%20on%20Interlegal%20Balancing_0.pdf" TargetMode="External"/><Relationship Id="rId57" Type="http://schemas.openxmlformats.org/officeDocument/2006/relationships/hyperlink" Target="https://revistas.iue.edu.co/index.php/nuevoderecho/article/view/1229" TargetMode="External"/><Relationship Id="rId10" Type="http://schemas.openxmlformats.org/officeDocument/2006/relationships/hyperlink" Target="https://www.mulino.it/isbn/9788815294777" TargetMode="External"/><Relationship Id="rId31" Type="http://schemas.openxmlformats.org/officeDocument/2006/relationships/hyperlink" Target="https://doxa.ua.es/article/view/2021-n44-la-teoria-alexiana-de-los-principios-y-dos-concepciones-de-la-democracia" TargetMode="External"/><Relationship Id="rId44" Type="http://schemas.openxmlformats.org/officeDocument/2006/relationships/hyperlink" Target="https://www.cir.santannapisa.it/sites/default/files/G%20Encinas%20-%20Interlegal%20Balancing.pdf" TargetMode="External"/><Relationship Id="rId52" Type="http://schemas.openxmlformats.org/officeDocument/2006/relationships/hyperlink" Target="https://elibrary.steiner-verlag.de/book/99.105010/9783515122795" TargetMode="External"/><Relationship Id="rId60" Type="http://schemas.openxmlformats.org/officeDocument/2006/relationships/hyperlink" Target="https://revistas.iue.edu.co/index.php/nuevoderecho/article/view/1229" TargetMode="External"/><Relationship Id="rId65" Type="http://schemas.openxmlformats.org/officeDocument/2006/relationships/hyperlink" Target="https://www.academia.edu/41977499/Revaloraci%C3%B3n_de_la_soberan%C3%ADa_en_el_Estado_constitucional_De_soberan%C3%ADa_tradicional_a_soberan%C3%ADa_cooperativa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44/REYD2023.27.40732" TargetMode="External"/><Relationship Id="rId13" Type="http://schemas.openxmlformats.org/officeDocument/2006/relationships/hyperlink" Target="https://www.mulino.it/isbn/9788815294777" TargetMode="External"/><Relationship Id="rId18" Type="http://schemas.openxmlformats.org/officeDocument/2006/relationships/hyperlink" Target="https://www.editorialdike.com/index.php/catalogo/administrativo/la-praxis-de-los-derechos-fundamentales-an%C3%A1lisis-te%C3%B3ricos-y-particulares-detail" TargetMode="External"/><Relationship Id="rId39" Type="http://schemas.openxmlformats.org/officeDocument/2006/relationships/hyperlink" Target="https://www.cir.santannapisa.it/sites/default/files/Encinas%20-%20Interlegality%20and%20Proportionality.pdf" TargetMode="External"/><Relationship Id="rId34" Type="http://schemas.openxmlformats.org/officeDocument/2006/relationships/hyperlink" Target="https://www.unlpam.edu.ar/cultura-y-extension/edunlpam/catalogo/actas-de-eventos-academicos/actas-i-jornadas-internacionales-ii-nacionales-nuevas-perspectivas-argumentacion-siglo-xxi" TargetMode="External"/><Relationship Id="rId50" Type="http://schemas.openxmlformats.org/officeDocument/2006/relationships/hyperlink" Target="https://elibrary.steiner-verlag.de/book/99.105010/9783515122795" TargetMode="External"/><Relationship Id="rId55" Type="http://schemas.openxmlformats.org/officeDocument/2006/relationships/hyperlink" Target="https://elibrary.steiner-verlag.de/book/99.105010/9783515122795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abriel.alejandro.encinas@fau.de" TargetMode="External"/><Relationship Id="rId71" Type="http://schemas.openxmlformats.org/officeDocument/2006/relationships/hyperlink" Target="https://revistas-colaboracion.juridicas.unam.mx/index.php/anuario-derecho-constitucional/article/download/4113/35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juris.com/libro/ordenamiento-juridico-fundamentos-y-apertura_434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3143</Words>
  <Characters>17918</Characters>
  <Application>Microsoft Office Word</Application>
  <DocSecurity>0</DocSecurity>
  <Lines>149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Alejandro Encinas Duarte</dc:creator>
  <cp:keywords/>
  <cp:lastModifiedBy>Hyungjoon Jun</cp:lastModifiedBy>
  <cp:revision>2</cp:revision>
  <cp:lastPrinted>2023-08-02T15:49:00Z</cp:lastPrinted>
  <dcterms:created xsi:type="dcterms:W3CDTF">2023-08-07T12:02:00Z</dcterms:created>
  <dcterms:modified xsi:type="dcterms:W3CDTF">2023-08-07T12:02:00Z</dcterms:modified>
</cp:coreProperties>
</file>